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60D8" w14:textId="714EDEDB" w:rsidR="009D04DF" w:rsidRDefault="004721DD" w:rsidP="009D04DF">
      <w:pPr>
        <w:shd w:val="clear" w:color="auto" w:fill="D9D9D9" w:themeFill="background1" w:themeFillShade="D9"/>
        <w:ind w:left="-709" w:right="-501"/>
        <w:jc w:val="center"/>
        <w:rPr>
          <w:rFonts w:ascii="Comic Sans MS" w:hAnsi="Comic Sans MS"/>
          <w:b/>
          <w:sz w:val="40"/>
          <w:szCs w:val="40"/>
          <w:u w:val="single"/>
        </w:rPr>
      </w:pPr>
      <w:r>
        <w:rPr>
          <w:rFonts w:ascii="Comic Sans MS" w:hAnsi="Comic Sans MS"/>
          <w:b/>
          <w:sz w:val="40"/>
          <w:szCs w:val="40"/>
          <w:highlight w:val="cyan"/>
          <w:u w:val="single"/>
        </w:rPr>
        <w:t>Phase 1 (P1</w:t>
      </w:r>
      <w:r w:rsidR="009D04DF" w:rsidRPr="00496309">
        <w:rPr>
          <w:rFonts w:ascii="Comic Sans MS" w:hAnsi="Comic Sans MS"/>
          <w:b/>
          <w:sz w:val="40"/>
          <w:szCs w:val="40"/>
          <w:highlight w:val="cyan"/>
          <w:u w:val="single"/>
        </w:rPr>
        <w:t>)</w:t>
      </w:r>
      <w:r w:rsidR="009D04DF" w:rsidRPr="009C6038">
        <w:rPr>
          <w:rFonts w:ascii="Comic Sans MS" w:hAnsi="Comic Sans MS"/>
          <w:b/>
          <w:sz w:val="40"/>
          <w:szCs w:val="40"/>
          <w:u w:val="single"/>
        </w:rPr>
        <w:t xml:space="preserve"> – Years </w:t>
      </w:r>
      <w:r>
        <w:rPr>
          <w:rFonts w:ascii="Comic Sans MS" w:hAnsi="Comic Sans MS"/>
          <w:b/>
          <w:sz w:val="40"/>
          <w:szCs w:val="40"/>
          <w:u w:val="single"/>
        </w:rPr>
        <w:t>1-3</w:t>
      </w:r>
      <w:r w:rsidR="009D04DF" w:rsidRPr="009C6038">
        <w:rPr>
          <w:rFonts w:ascii="Comic Sans MS" w:hAnsi="Comic Sans MS"/>
          <w:b/>
          <w:sz w:val="40"/>
          <w:szCs w:val="40"/>
          <w:u w:val="single"/>
        </w:rPr>
        <w:t xml:space="preserve"> </w:t>
      </w:r>
      <w:r w:rsidR="009D04DF">
        <w:rPr>
          <w:rFonts w:ascii="Comic Sans MS" w:hAnsi="Comic Sans MS"/>
          <w:b/>
          <w:sz w:val="40"/>
          <w:szCs w:val="40"/>
          <w:u w:val="single"/>
        </w:rPr>
        <w:t>– Aotearoa NZ Histories</w:t>
      </w:r>
    </w:p>
    <w:p w14:paraId="3E780C2B" w14:textId="77777777" w:rsidR="009D04DF" w:rsidRPr="009C6038" w:rsidRDefault="009D04DF" w:rsidP="009D04DF">
      <w:pPr>
        <w:shd w:val="clear" w:color="auto" w:fill="D9D9D9" w:themeFill="background1" w:themeFillShade="D9"/>
        <w:ind w:left="-709" w:right="-501"/>
        <w:jc w:val="center"/>
        <w:rPr>
          <w:rFonts w:ascii="Comic Sans MS" w:hAnsi="Comic Sans MS"/>
          <w:b/>
          <w:sz w:val="40"/>
          <w:szCs w:val="40"/>
          <w:u w:val="single"/>
        </w:rPr>
      </w:pPr>
      <w:r w:rsidRPr="004709D9">
        <w:rPr>
          <w:rFonts w:ascii="Comic Sans MS" w:hAnsi="Comic Sans MS"/>
          <w:b/>
          <w:sz w:val="32"/>
          <w:szCs w:val="32"/>
          <w:u w:val="single"/>
        </w:rPr>
        <w:t>– Teacher Overview/Checklist</w:t>
      </w:r>
      <w:r>
        <w:rPr>
          <w:rFonts w:ascii="Comic Sans MS" w:hAnsi="Comic Sans MS"/>
          <w:b/>
          <w:sz w:val="32"/>
          <w:szCs w:val="32"/>
          <w:u w:val="single"/>
        </w:rPr>
        <w:t xml:space="preserve"> – Term/Year:   </w:t>
      </w:r>
      <w:r>
        <w:rPr>
          <w:rFonts w:ascii="Comic Sans MS" w:hAnsi="Comic Sans MS"/>
          <w:b/>
          <w:sz w:val="32"/>
          <w:szCs w:val="32"/>
          <w:u w:val="single"/>
        </w:rPr>
        <w:tab/>
      </w:r>
      <w:r>
        <w:rPr>
          <w:rFonts w:ascii="Comic Sans MS" w:hAnsi="Comic Sans MS"/>
          <w:b/>
          <w:sz w:val="32"/>
          <w:szCs w:val="32"/>
          <w:u w:val="single"/>
        </w:rPr>
        <w:tab/>
      </w:r>
      <w:r>
        <w:rPr>
          <w:rFonts w:ascii="Comic Sans MS" w:hAnsi="Comic Sans MS"/>
          <w:b/>
          <w:sz w:val="32"/>
          <w:szCs w:val="32"/>
          <w:u w:val="single"/>
        </w:rPr>
        <w:tab/>
      </w:r>
    </w:p>
    <w:tbl>
      <w:tblPr>
        <w:tblStyle w:val="TableGrid"/>
        <w:tblW w:w="15168" w:type="dxa"/>
        <w:tblInd w:w="-714" w:type="dxa"/>
        <w:tblLook w:val="04A0" w:firstRow="1" w:lastRow="0" w:firstColumn="1" w:lastColumn="0" w:noHBand="0" w:noVBand="1"/>
      </w:tblPr>
      <w:tblGrid>
        <w:gridCol w:w="2214"/>
        <w:gridCol w:w="1756"/>
        <w:gridCol w:w="459"/>
        <w:gridCol w:w="2214"/>
        <w:gridCol w:w="587"/>
        <w:gridCol w:w="1628"/>
        <w:gridCol w:w="356"/>
        <w:gridCol w:w="1858"/>
        <w:gridCol w:w="694"/>
        <w:gridCol w:w="1521"/>
        <w:gridCol w:w="1881"/>
      </w:tblGrid>
      <w:tr w:rsidR="009D04DF" w14:paraId="0A8B6D8E" w14:textId="77777777" w:rsidTr="00085A48">
        <w:trPr>
          <w:trHeight w:val="369"/>
        </w:trPr>
        <w:tc>
          <w:tcPr>
            <w:tcW w:w="2214" w:type="dxa"/>
          </w:tcPr>
          <w:p w14:paraId="1E77B553" w14:textId="77777777" w:rsidR="009D04DF" w:rsidRPr="008B72B9" w:rsidRDefault="009D04DF" w:rsidP="00085A48">
            <w:pPr>
              <w:ind w:left="-109"/>
              <w:jc w:val="center"/>
              <w:rPr>
                <w:rFonts w:ascii="Comic Sans MS" w:hAnsi="Comic Sans MS"/>
                <w:b/>
                <w:i/>
                <w:u w:val="single"/>
              </w:rPr>
            </w:pPr>
            <w:r w:rsidRPr="008B72B9">
              <w:rPr>
                <w:rFonts w:ascii="Comic Sans MS" w:hAnsi="Comic Sans MS"/>
                <w:b/>
                <w:i/>
                <w:u w:val="single"/>
              </w:rPr>
              <w:t xml:space="preserve">Understand </w:t>
            </w:r>
          </w:p>
          <w:p w14:paraId="7173F39C" w14:textId="77777777" w:rsidR="009D04DF" w:rsidRPr="006832CB" w:rsidRDefault="009D04DF" w:rsidP="00085A48">
            <w:pPr>
              <w:ind w:left="-109"/>
              <w:jc w:val="center"/>
              <w:rPr>
                <w:rFonts w:ascii="Comic Sans MS" w:hAnsi="Comic Sans MS"/>
                <w:i/>
              </w:rPr>
            </w:pPr>
            <w:r>
              <w:rPr>
                <w:rFonts w:ascii="Comic Sans MS" w:hAnsi="Comic Sans MS"/>
                <w:i/>
              </w:rPr>
              <w:t>(Big ideas)</w:t>
            </w:r>
          </w:p>
        </w:tc>
        <w:tc>
          <w:tcPr>
            <w:tcW w:w="2215" w:type="dxa"/>
            <w:gridSpan w:val="2"/>
          </w:tcPr>
          <w:p w14:paraId="0855AC4C" w14:textId="77777777" w:rsidR="009D04DF" w:rsidRPr="00247128" w:rsidRDefault="009D04DF" w:rsidP="00085A48">
            <w:pPr>
              <w:shd w:val="clear" w:color="auto" w:fill="FFFFFF"/>
              <w:spacing w:before="100" w:beforeAutospacing="1" w:after="100" w:afterAutospacing="1"/>
              <w:jc w:val="center"/>
              <w:outlineLvl w:val="2"/>
              <w:rPr>
                <w:rFonts w:ascii="Comic Sans MS" w:eastAsia="Times New Roman" w:hAnsi="Comic Sans MS" w:cs="Arial"/>
                <w:bCs/>
                <w:color w:val="1E1F27"/>
                <w:lang w:eastAsia="en-NZ"/>
              </w:rPr>
            </w:pPr>
            <w:proofErr w:type="spellStart"/>
            <w:r w:rsidRPr="00247128">
              <w:rPr>
                <w:rFonts w:ascii="Comic Sans MS" w:eastAsia="Times New Roman" w:hAnsi="Comic Sans MS" w:cs="Arial"/>
                <w:bCs/>
                <w:color w:val="1E1F27"/>
                <w:lang w:eastAsia="en-NZ"/>
              </w:rPr>
              <w:t>Ma</w:t>
            </w:r>
            <w:r w:rsidRPr="00247128">
              <w:rPr>
                <w:rFonts w:ascii="Times New Roman" w:eastAsia="Times New Roman" w:hAnsi="Times New Roman" w:cs="Times New Roman"/>
                <w:bCs/>
                <w:color w:val="1E1F27"/>
                <w:lang w:eastAsia="en-NZ"/>
              </w:rPr>
              <w:t>̄</w:t>
            </w:r>
            <w:r w:rsidRPr="00247128">
              <w:rPr>
                <w:rFonts w:ascii="Comic Sans MS" w:eastAsia="Times New Roman" w:hAnsi="Comic Sans MS" w:cs="Arial"/>
                <w:bCs/>
                <w:color w:val="1E1F27"/>
                <w:lang w:eastAsia="en-NZ"/>
              </w:rPr>
              <w:t>ori</w:t>
            </w:r>
            <w:proofErr w:type="spellEnd"/>
            <w:r w:rsidRPr="00247128">
              <w:rPr>
                <w:rFonts w:ascii="Comic Sans MS" w:eastAsia="Times New Roman" w:hAnsi="Comic Sans MS" w:cs="Arial"/>
                <w:bCs/>
                <w:color w:val="1E1F27"/>
                <w:lang w:eastAsia="en-NZ"/>
              </w:rPr>
              <w:t xml:space="preserve"> history is the foundational and continuous history of Aotearoa New Zealand</w:t>
            </w:r>
          </w:p>
        </w:tc>
        <w:tc>
          <w:tcPr>
            <w:tcW w:w="2214" w:type="dxa"/>
          </w:tcPr>
          <w:p w14:paraId="59BFA691" w14:textId="77777777" w:rsidR="009D04DF" w:rsidRPr="00247128" w:rsidRDefault="009D04DF" w:rsidP="00085A48">
            <w:pPr>
              <w:pStyle w:val="Heading3"/>
              <w:shd w:val="clear" w:color="auto" w:fill="FFFFFF"/>
              <w:jc w:val="center"/>
              <w:outlineLvl w:val="2"/>
              <w:rPr>
                <w:rFonts w:ascii="Comic Sans MS" w:hAnsi="Comic Sans MS" w:cs="Arial"/>
                <w:b w:val="0"/>
                <w:color w:val="1E1F27"/>
                <w:sz w:val="22"/>
                <w:szCs w:val="22"/>
              </w:rPr>
            </w:pPr>
            <w:r w:rsidRPr="00247128">
              <w:rPr>
                <w:rFonts w:ascii="Comic Sans MS" w:hAnsi="Comic Sans MS" w:cs="Arial"/>
                <w:b w:val="0"/>
                <w:color w:val="1E1F27"/>
                <w:sz w:val="22"/>
                <w:szCs w:val="22"/>
              </w:rPr>
              <w:t>Colonisation and settlement have been central to Aotearoa New Zealand’s histories for the past 200 years</w:t>
            </w:r>
            <w:r>
              <w:rPr>
                <w:rFonts w:ascii="Comic Sans MS" w:hAnsi="Comic Sans MS" w:cs="Arial"/>
                <w:b w:val="0"/>
                <w:color w:val="1E1F27"/>
                <w:sz w:val="22"/>
                <w:szCs w:val="22"/>
              </w:rPr>
              <w:t>.</w:t>
            </w:r>
          </w:p>
        </w:tc>
        <w:tc>
          <w:tcPr>
            <w:tcW w:w="2215" w:type="dxa"/>
            <w:gridSpan w:val="2"/>
          </w:tcPr>
          <w:p w14:paraId="2865E30B" w14:textId="77777777" w:rsidR="009D04DF" w:rsidRPr="00F63363" w:rsidRDefault="009D04DF" w:rsidP="00085A48">
            <w:pPr>
              <w:pStyle w:val="Heading3"/>
              <w:shd w:val="clear" w:color="auto" w:fill="FFFFFF"/>
              <w:outlineLvl w:val="2"/>
              <w:rPr>
                <w:rFonts w:ascii="Comic Sans MS" w:hAnsi="Comic Sans MS" w:cs="Arial"/>
                <w:b w:val="0"/>
                <w:color w:val="1E1F27"/>
                <w:sz w:val="22"/>
                <w:szCs w:val="22"/>
              </w:rPr>
            </w:pPr>
            <w:r w:rsidRPr="00F63363">
              <w:rPr>
                <w:rFonts w:ascii="Comic Sans MS" w:hAnsi="Comic Sans MS" w:cs="Arial"/>
                <w:b w:val="0"/>
                <w:color w:val="1E1F27"/>
                <w:sz w:val="22"/>
                <w:szCs w:val="22"/>
              </w:rPr>
              <w:t>The course of Aotearoa New Zealand’s histories has been shaped by the use of power</w:t>
            </w:r>
          </w:p>
          <w:p w14:paraId="67C3D2B8" w14:textId="77777777" w:rsidR="009D04DF" w:rsidRPr="00F63363" w:rsidRDefault="009D04DF" w:rsidP="00085A48">
            <w:pPr>
              <w:jc w:val="center"/>
              <w:rPr>
                <w:rFonts w:ascii="Comic Sans MS" w:hAnsi="Comic Sans MS"/>
              </w:rPr>
            </w:pPr>
          </w:p>
        </w:tc>
        <w:tc>
          <w:tcPr>
            <w:tcW w:w="2214" w:type="dxa"/>
            <w:gridSpan w:val="2"/>
          </w:tcPr>
          <w:p w14:paraId="5E77BFBF" w14:textId="77777777" w:rsidR="009D04DF" w:rsidRPr="002076B7" w:rsidRDefault="009D04DF" w:rsidP="00085A48">
            <w:pPr>
              <w:pStyle w:val="Heading3"/>
              <w:shd w:val="clear" w:color="auto" w:fill="FFFFFF"/>
              <w:outlineLvl w:val="2"/>
              <w:rPr>
                <w:rFonts w:ascii="Comic Sans MS" w:hAnsi="Comic Sans MS" w:cs="Arial"/>
                <w:b w:val="0"/>
                <w:color w:val="1E1F27"/>
                <w:sz w:val="22"/>
                <w:szCs w:val="22"/>
              </w:rPr>
            </w:pPr>
            <w:r w:rsidRPr="00F63363">
              <w:rPr>
                <w:rFonts w:ascii="Comic Sans MS" w:hAnsi="Comic Sans MS" w:cs="Arial"/>
                <w:b w:val="0"/>
                <w:color w:val="1E1F27"/>
                <w:sz w:val="22"/>
                <w:szCs w:val="22"/>
              </w:rPr>
              <w:t>Relationships and connections between people and across boundaries have shaped the course of Aotearoa New Zealand’s histories</w:t>
            </w:r>
          </w:p>
        </w:tc>
        <w:tc>
          <w:tcPr>
            <w:tcW w:w="2215" w:type="dxa"/>
            <w:gridSpan w:val="2"/>
          </w:tcPr>
          <w:p w14:paraId="3303F999" w14:textId="77777777" w:rsidR="009D04DF" w:rsidRPr="00247128" w:rsidRDefault="009D04DF" w:rsidP="00085A48">
            <w:pPr>
              <w:ind w:right="-6"/>
              <w:jc w:val="center"/>
              <w:rPr>
                <w:rFonts w:ascii="Comic Sans MS" w:hAnsi="Comic Sans MS"/>
              </w:rPr>
            </w:pPr>
          </w:p>
        </w:tc>
        <w:tc>
          <w:tcPr>
            <w:tcW w:w="1881" w:type="dxa"/>
          </w:tcPr>
          <w:p w14:paraId="3A8B3C0C" w14:textId="77777777" w:rsidR="009D04DF" w:rsidRPr="00247128" w:rsidRDefault="009D04DF" w:rsidP="00085A48">
            <w:pPr>
              <w:jc w:val="center"/>
              <w:rPr>
                <w:rFonts w:ascii="Comic Sans MS" w:hAnsi="Comic Sans MS"/>
              </w:rPr>
            </w:pPr>
          </w:p>
        </w:tc>
      </w:tr>
      <w:tr w:rsidR="009D04DF" w14:paraId="6A13B3C1" w14:textId="77777777" w:rsidTr="00085A48">
        <w:trPr>
          <w:trHeight w:val="369"/>
        </w:trPr>
        <w:tc>
          <w:tcPr>
            <w:tcW w:w="2214" w:type="dxa"/>
          </w:tcPr>
          <w:p w14:paraId="21F6A838" w14:textId="77777777" w:rsidR="009D04DF" w:rsidRPr="008B72B9" w:rsidRDefault="009D04DF" w:rsidP="00085A48">
            <w:pPr>
              <w:ind w:left="-109"/>
              <w:jc w:val="center"/>
              <w:rPr>
                <w:rFonts w:ascii="Comic Sans MS" w:hAnsi="Comic Sans MS"/>
                <w:b/>
                <w:i/>
                <w:u w:val="single"/>
              </w:rPr>
            </w:pPr>
            <w:r w:rsidRPr="008B72B9">
              <w:rPr>
                <w:rFonts w:ascii="Comic Sans MS" w:hAnsi="Comic Sans MS"/>
                <w:b/>
                <w:i/>
                <w:u w:val="single"/>
              </w:rPr>
              <w:t>Know</w:t>
            </w:r>
          </w:p>
          <w:p w14:paraId="0EA038B3" w14:textId="77777777" w:rsidR="009D04DF" w:rsidRDefault="009D04DF" w:rsidP="00085A48">
            <w:pPr>
              <w:ind w:left="-109"/>
              <w:jc w:val="center"/>
              <w:rPr>
                <w:rFonts w:ascii="Comic Sans MS" w:hAnsi="Comic Sans MS"/>
                <w:i/>
              </w:rPr>
            </w:pPr>
            <w:r>
              <w:rPr>
                <w:rFonts w:ascii="Comic Sans MS" w:hAnsi="Comic Sans MS"/>
                <w:i/>
              </w:rPr>
              <w:t>(Contexts)</w:t>
            </w:r>
          </w:p>
          <w:p w14:paraId="33ABE207" w14:textId="77777777" w:rsidR="009D04DF" w:rsidRDefault="009D04DF" w:rsidP="00085A48">
            <w:pPr>
              <w:ind w:left="-109"/>
              <w:jc w:val="center"/>
              <w:rPr>
                <w:rFonts w:ascii="Comic Sans MS" w:hAnsi="Comic Sans MS"/>
                <w:i/>
              </w:rPr>
            </w:pPr>
            <w:r>
              <w:rPr>
                <w:rFonts w:ascii="Comic Sans MS" w:hAnsi="Comic Sans MS"/>
                <w:i/>
              </w:rPr>
              <w:t>Aotearoa NZ Histories (ANZH)</w:t>
            </w:r>
          </w:p>
          <w:p w14:paraId="640AE674" w14:textId="77777777" w:rsidR="009D04DF" w:rsidRPr="006832CB" w:rsidRDefault="009D04DF" w:rsidP="00085A48">
            <w:pPr>
              <w:ind w:left="-109"/>
              <w:jc w:val="right"/>
              <w:rPr>
                <w:rFonts w:ascii="Comic Sans MS" w:hAnsi="Comic Sans MS"/>
                <w:i/>
              </w:rPr>
            </w:pPr>
          </w:p>
        </w:tc>
        <w:tc>
          <w:tcPr>
            <w:tcW w:w="2215" w:type="dxa"/>
            <w:gridSpan w:val="2"/>
          </w:tcPr>
          <w:p w14:paraId="1137EE06" w14:textId="77777777" w:rsidR="009D04DF" w:rsidRDefault="009D04DF" w:rsidP="00085A48">
            <w:pPr>
              <w:jc w:val="center"/>
              <w:rPr>
                <w:rFonts w:ascii="Comic Sans MS" w:hAnsi="Comic Sans MS"/>
              </w:rPr>
            </w:pPr>
            <w:r>
              <w:rPr>
                <w:rFonts w:ascii="Comic Sans MS" w:hAnsi="Comic Sans MS"/>
              </w:rPr>
              <w:t xml:space="preserve">(C&amp;I) </w:t>
            </w:r>
          </w:p>
          <w:p w14:paraId="29B315A7" w14:textId="77777777" w:rsidR="009D04DF" w:rsidRDefault="009D04DF" w:rsidP="00085A48">
            <w:pPr>
              <w:jc w:val="center"/>
              <w:rPr>
                <w:rFonts w:ascii="Comic Sans MS" w:hAnsi="Comic Sans MS"/>
              </w:rPr>
            </w:pPr>
            <w:r>
              <w:rPr>
                <w:rFonts w:ascii="Comic Sans MS" w:hAnsi="Comic Sans MS"/>
              </w:rPr>
              <w:t>Culture and Identity</w:t>
            </w:r>
          </w:p>
          <w:p w14:paraId="5652675B" w14:textId="77777777" w:rsidR="009D04DF" w:rsidRDefault="009D04DF" w:rsidP="00085A48">
            <w:pPr>
              <w:jc w:val="center"/>
              <w:rPr>
                <w:rFonts w:ascii="Comic Sans MS" w:hAnsi="Comic Sans MS"/>
              </w:rPr>
            </w:pPr>
          </w:p>
          <w:p w14:paraId="3253F709" w14:textId="77777777" w:rsidR="009D04DF" w:rsidRDefault="009D04DF" w:rsidP="00085A48">
            <w:pPr>
              <w:jc w:val="center"/>
              <w:rPr>
                <w:rFonts w:ascii="Comic Sans MS" w:hAnsi="Comic Sans MS"/>
              </w:rPr>
            </w:pPr>
          </w:p>
        </w:tc>
        <w:tc>
          <w:tcPr>
            <w:tcW w:w="2214" w:type="dxa"/>
          </w:tcPr>
          <w:p w14:paraId="5A38DA1A" w14:textId="77777777" w:rsidR="009D04DF" w:rsidRDefault="009D04DF" w:rsidP="00085A48">
            <w:pPr>
              <w:ind w:right="20"/>
              <w:jc w:val="center"/>
              <w:rPr>
                <w:rFonts w:ascii="Comic Sans MS" w:hAnsi="Comic Sans MS"/>
              </w:rPr>
            </w:pPr>
            <w:r>
              <w:rPr>
                <w:rFonts w:ascii="Comic Sans MS" w:hAnsi="Comic Sans MS"/>
              </w:rPr>
              <w:t xml:space="preserve">(G&amp;O) </w:t>
            </w:r>
          </w:p>
          <w:p w14:paraId="5213FC5F" w14:textId="77777777" w:rsidR="009D04DF" w:rsidRDefault="009D04DF" w:rsidP="00085A48">
            <w:pPr>
              <w:ind w:right="20"/>
              <w:jc w:val="center"/>
              <w:rPr>
                <w:rFonts w:ascii="Comic Sans MS" w:hAnsi="Comic Sans MS"/>
              </w:rPr>
            </w:pPr>
            <w:r>
              <w:rPr>
                <w:rFonts w:ascii="Comic Sans MS" w:hAnsi="Comic Sans MS"/>
              </w:rPr>
              <w:t>Government and organisation</w:t>
            </w:r>
          </w:p>
        </w:tc>
        <w:tc>
          <w:tcPr>
            <w:tcW w:w="2215" w:type="dxa"/>
            <w:gridSpan w:val="2"/>
          </w:tcPr>
          <w:p w14:paraId="63C5BC0D" w14:textId="77777777" w:rsidR="009D04DF" w:rsidRDefault="009D04DF" w:rsidP="00085A48">
            <w:pPr>
              <w:jc w:val="center"/>
              <w:rPr>
                <w:rFonts w:ascii="Comic Sans MS" w:hAnsi="Comic Sans MS"/>
              </w:rPr>
            </w:pPr>
            <w:r>
              <w:rPr>
                <w:rFonts w:ascii="Comic Sans MS" w:hAnsi="Comic Sans MS"/>
              </w:rPr>
              <w:t xml:space="preserve">(P&amp;E) </w:t>
            </w:r>
          </w:p>
          <w:p w14:paraId="33CC1C02" w14:textId="77777777" w:rsidR="009D04DF" w:rsidRDefault="009D04DF" w:rsidP="00085A48">
            <w:pPr>
              <w:jc w:val="center"/>
              <w:rPr>
                <w:rFonts w:ascii="Comic Sans MS" w:hAnsi="Comic Sans MS"/>
              </w:rPr>
            </w:pPr>
            <w:r>
              <w:rPr>
                <w:rFonts w:ascii="Comic Sans MS" w:hAnsi="Comic Sans MS"/>
              </w:rPr>
              <w:t>Place and environment</w:t>
            </w:r>
          </w:p>
        </w:tc>
        <w:tc>
          <w:tcPr>
            <w:tcW w:w="2214" w:type="dxa"/>
            <w:gridSpan w:val="2"/>
          </w:tcPr>
          <w:p w14:paraId="385B5809" w14:textId="77777777" w:rsidR="009D04DF" w:rsidRDefault="009D04DF" w:rsidP="00085A48">
            <w:pPr>
              <w:jc w:val="center"/>
              <w:rPr>
                <w:rFonts w:ascii="Comic Sans MS" w:hAnsi="Comic Sans MS"/>
              </w:rPr>
            </w:pPr>
            <w:r>
              <w:rPr>
                <w:rFonts w:ascii="Comic Sans MS" w:hAnsi="Comic Sans MS"/>
              </w:rPr>
              <w:t>(EA)</w:t>
            </w:r>
          </w:p>
          <w:p w14:paraId="234D2CE9" w14:textId="77777777" w:rsidR="009D04DF" w:rsidRDefault="009D04DF" w:rsidP="00085A48">
            <w:pPr>
              <w:jc w:val="center"/>
              <w:rPr>
                <w:rFonts w:ascii="Comic Sans MS" w:hAnsi="Comic Sans MS"/>
              </w:rPr>
            </w:pPr>
            <w:r>
              <w:rPr>
                <w:rFonts w:ascii="Comic Sans MS" w:hAnsi="Comic Sans MS"/>
              </w:rPr>
              <w:t>Economic activity</w:t>
            </w:r>
          </w:p>
        </w:tc>
        <w:tc>
          <w:tcPr>
            <w:tcW w:w="2215" w:type="dxa"/>
            <w:gridSpan w:val="2"/>
          </w:tcPr>
          <w:p w14:paraId="62C09FBD" w14:textId="77777777" w:rsidR="009D04DF" w:rsidRDefault="009D04DF" w:rsidP="00085A48">
            <w:pPr>
              <w:ind w:right="-6"/>
              <w:jc w:val="center"/>
              <w:rPr>
                <w:rFonts w:ascii="Comic Sans MS" w:hAnsi="Comic Sans MS"/>
              </w:rPr>
            </w:pPr>
            <w:r>
              <w:rPr>
                <w:rFonts w:ascii="Comic Sans MS" w:hAnsi="Comic Sans MS"/>
              </w:rPr>
              <w:t>(LRC)</w:t>
            </w:r>
          </w:p>
          <w:p w14:paraId="12BCFF3D" w14:textId="77777777" w:rsidR="009D04DF" w:rsidRDefault="009D04DF" w:rsidP="00085A48">
            <w:pPr>
              <w:ind w:right="-6"/>
              <w:jc w:val="center"/>
              <w:rPr>
                <w:rFonts w:ascii="Comic Sans MS" w:hAnsi="Comic Sans MS"/>
              </w:rPr>
            </w:pPr>
            <w:r>
              <w:rPr>
                <w:rFonts w:ascii="Comic Sans MS" w:hAnsi="Comic Sans MS"/>
              </w:rPr>
              <w:t xml:space="preserve">Local </w:t>
            </w:r>
            <w:proofErr w:type="spellStart"/>
            <w:r>
              <w:rPr>
                <w:rFonts w:ascii="Comic Sans MS" w:hAnsi="Comic Sans MS"/>
              </w:rPr>
              <w:t>rohe</w:t>
            </w:r>
            <w:proofErr w:type="spellEnd"/>
            <w:r>
              <w:rPr>
                <w:rFonts w:ascii="Comic Sans MS" w:hAnsi="Comic Sans MS"/>
              </w:rPr>
              <w:t xml:space="preserve">  contexts</w:t>
            </w:r>
          </w:p>
        </w:tc>
        <w:tc>
          <w:tcPr>
            <w:tcW w:w="1881" w:type="dxa"/>
          </w:tcPr>
          <w:p w14:paraId="77987803" w14:textId="77777777" w:rsidR="009D04DF" w:rsidRDefault="009D04DF" w:rsidP="00085A48">
            <w:pPr>
              <w:jc w:val="center"/>
              <w:rPr>
                <w:rFonts w:ascii="Comic Sans MS" w:hAnsi="Comic Sans MS"/>
              </w:rPr>
            </w:pPr>
            <w:r>
              <w:rPr>
                <w:rFonts w:ascii="Comic Sans MS" w:hAnsi="Comic Sans MS"/>
              </w:rPr>
              <w:t>(NC)</w:t>
            </w:r>
          </w:p>
          <w:p w14:paraId="2F40F56A" w14:textId="77777777" w:rsidR="009D04DF" w:rsidRDefault="009D04DF" w:rsidP="00085A48">
            <w:pPr>
              <w:jc w:val="center"/>
              <w:rPr>
                <w:rFonts w:ascii="Comic Sans MS" w:hAnsi="Comic Sans MS"/>
              </w:rPr>
            </w:pPr>
            <w:r>
              <w:rPr>
                <w:rFonts w:ascii="Comic Sans MS" w:hAnsi="Comic Sans MS"/>
              </w:rPr>
              <w:t>National Contexts</w:t>
            </w:r>
          </w:p>
        </w:tc>
      </w:tr>
      <w:tr w:rsidR="009D04DF" w14:paraId="177968DE" w14:textId="77777777" w:rsidTr="00085A48">
        <w:trPr>
          <w:trHeight w:val="369"/>
        </w:trPr>
        <w:tc>
          <w:tcPr>
            <w:tcW w:w="2214" w:type="dxa"/>
          </w:tcPr>
          <w:p w14:paraId="10E3E190" w14:textId="77777777" w:rsidR="009D04DF" w:rsidRPr="00144C3F" w:rsidRDefault="009D04DF" w:rsidP="00085A48">
            <w:pPr>
              <w:ind w:left="-109"/>
              <w:jc w:val="center"/>
              <w:rPr>
                <w:rFonts w:ascii="Comic Sans MS" w:hAnsi="Comic Sans MS"/>
                <w:i/>
                <w:color w:val="FF0000"/>
                <w:sz w:val="16"/>
                <w:szCs w:val="16"/>
              </w:rPr>
            </w:pPr>
            <w:r w:rsidRPr="00144C3F">
              <w:rPr>
                <w:rFonts w:ascii="Comic Sans MS" w:hAnsi="Comic Sans MS"/>
                <w:i/>
                <w:color w:val="FF0000"/>
                <w:sz w:val="16"/>
                <w:szCs w:val="16"/>
              </w:rPr>
              <w:t>Know</w:t>
            </w:r>
          </w:p>
          <w:p w14:paraId="1150FAC0" w14:textId="77777777" w:rsidR="009D04DF" w:rsidRPr="00144C3F" w:rsidRDefault="009D04DF" w:rsidP="00085A48">
            <w:pPr>
              <w:ind w:left="-109"/>
              <w:jc w:val="center"/>
              <w:rPr>
                <w:rFonts w:ascii="Comic Sans MS" w:hAnsi="Comic Sans MS"/>
                <w:i/>
                <w:color w:val="FF0000"/>
                <w:sz w:val="16"/>
                <w:szCs w:val="16"/>
              </w:rPr>
            </w:pPr>
            <w:r w:rsidRPr="00144C3F">
              <w:rPr>
                <w:rFonts w:ascii="Comic Sans MS" w:hAnsi="Comic Sans MS"/>
                <w:i/>
                <w:color w:val="FF0000"/>
                <w:sz w:val="16"/>
                <w:szCs w:val="16"/>
              </w:rPr>
              <w:t>(Contexts)</w:t>
            </w:r>
          </w:p>
          <w:p w14:paraId="6AB05C62" w14:textId="77777777" w:rsidR="009D04DF" w:rsidRPr="00144C3F" w:rsidRDefault="009D04DF" w:rsidP="00085A48">
            <w:pPr>
              <w:ind w:left="-109"/>
              <w:jc w:val="center"/>
              <w:rPr>
                <w:rFonts w:ascii="Comic Sans MS" w:hAnsi="Comic Sans MS"/>
                <w:i/>
                <w:color w:val="FF0000"/>
                <w:sz w:val="16"/>
                <w:szCs w:val="16"/>
              </w:rPr>
            </w:pPr>
          </w:p>
          <w:p w14:paraId="0AD50421" w14:textId="77777777" w:rsidR="009D04DF" w:rsidRPr="00144C3F" w:rsidRDefault="009D04DF" w:rsidP="00085A48">
            <w:pPr>
              <w:ind w:left="-109"/>
              <w:jc w:val="center"/>
              <w:rPr>
                <w:rFonts w:ascii="Comic Sans MS" w:hAnsi="Comic Sans MS"/>
                <w:i/>
                <w:color w:val="FF0000"/>
                <w:sz w:val="16"/>
                <w:szCs w:val="16"/>
              </w:rPr>
            </w:pPr>
            <w:r w:rsidRPr="00144C3F">
              <w:rPr>
                <w:rFonts w:ascii="Comic Sans MS" w:hAnsi="Comic Sans MS"/>
                <w:i/>
                <w:color w:val="FF0000"/>
                <w:sz w:val="16"/>
                <w:szCs w:val="16"/>
              </w:rPr>
              <w:t>Social Sciences (SS)</w:t>
            </w:r>
          </w:p>
          <w:p w14:paraId="290C2860" w14:textId="77777777" w:rsidR="009D04DF" w:rsidRPr="00144C3F" w:rsidRDefault="009D04DF" w:rsidP="00085A48">
            <w:pPr>
              <w:ind w:left="-109"/>
              <w:jc w:val="center"/>
              <w:rPr>
                <w:rFonts w:ascii="Comic Sans MS" w:hAnsi="Comic Sans MS"/>
                <w:i/>
                <w:color w:val="FF0000"/>
                <w:sz w:val="16"/>
                <w:szCs w:val="16"/>
              </w:rPr>
            </w:pPr>
          </w:p>
        </w:tc>
        <w:tc>
          <w:tcPr>
            <w:tcW w:w="2215" w:type="dxa"/>
            <w:gridSpan w:val="2"/>
          </w:tcPr>
          <w:p w14:paraId="5275C22A" w14:textId="77777777" w:rsidR="009D04DF" w:rsidRPr="00144C3F" w:rsidRDefault="009D04DF" w:rsidP="00085A48">
            <w:pPr>
              <w:jc w:val="center"/>
              <w:rPr>
                <w:rFonts w:ascii="Comic Sans MS" w:hAnsi="Comic Sans MS"/>
                <w:i/>
                <w:color w:val="FF0000"/>
                <w:sz w:val="16"/>
                <w:szCs w:val="16"/>
              </w:rPr>
            </w:pPr>
            <w:r w:rsidRPr="00144C3F">
              <w:rPr>
                <w:rFonts w:ascii="Comic Sans MS" w:hAnsi="Comic Sans MS"/>
                <w:i/>
                <w:color w:val="FF0000"/>
                <w:sz w:val="16"/>
                <w:szCs w:val="16"/>
              </w:rPr>
              <w:t>Culture and collective identity (SS)</w:t>
            </w:r>
          </w:p>
        </w:tc>
        <w:tc>
          <w:tcPr>
            <w:tcW w:w="2214" w:type="dxa"/>
          </w:tcPr>
          <w:p w14:paraId="0AA6B68E" w14:textId="77777777" w:rsidR="009D04DF" w:rsidRPr="00144C3F" w:rsidRDefault="009D04DF" w:rsidP="00085A48">
            <w:pPr>
              <w:ind w:right="20"/>
              <w:jc w:val="center"/>
              <w:rPr>
                <w:rFonts w:ascii="Comic Sans MS" w:hAnsi="Comic Sans MS"/>
                <w:i/>
                <w:color w:val="FF0000"/>
                <w:sz w:val="16"/>
                <w:szCs w:val="16"/>
              </w:rPr>
            </w:pPr>
            <w:r w:rsidRPr="00144C3F">
              <w:rPr>
                <w:rFonts w:ascii="Comic Sans MS" w:hAnsi="Comic Sans MS"/>
                <w:i/>
                <w:color w:val="FF0000"/>
                <w:sz w:val="16"/>
                <w:szCs w:val="16"/>
              </w:rPr>
              <w:t>Sovereignty, organisation, and government (SS)</w:t>
            </w:r>
          </w:p>
        </w:tc>
        <w:tc>
          <w:tcPr>
            <w:tcW w:w="2215" w:type="dxa"/>
            <w:gridSpan w:val="2"/>
          </w:tcPr>
          <w:p w14:paraId="38B60B47" w14:textId="77777777" w:rsidR="009D04DF" w:rsidRPr="00144C3F" w:rsidRDefault="009D04DF" w:rsidP="00085A48">
            <w:pPr>
              <w:jc w:val="center"/>
              <w:rPr>
                <w:rFonts w:ascii="Comic Sans MS" w:hAnsi="Comic Sans MS"/>
                <w:i/>
                <w:color w:val="FF0000"/>
                <w:sz w:val="16"/>
                <w:szCs w:val="16"/>
              </w:rPr>
            </w:pPr>
            <w:r w:rsidRPr="00144C3F">
              <w:rPr>
                <w:rFonts w:ascii="Comic Sans MS" w:hAnsi="Comic Sans MS"/>
                <w:i/>
                <w:color w:val="FF0000"/>
                <w:sz w:val="16"/>
                <w:szCs w:val="16"/>
              </w:rPr>
              <w:t>Place and environment</w:t>
            </w:r>
            <w:r>
              <w:rPr>
                <w:rFonts w:ascii="Comic Sans MS" w:hAnsi="Comic Sans MS"/>
                <w:i/>
                <w:color w:val="FF0000"/>
                <w:sz w:val="16"/>
                <w:szCs w:val="16"/>
              </w:rPr>
              <w:t xml:space="preserve"> (SS)</w:t>
            </w:r>
          </w:p>
        </w:tc>
        <w:tc>
          <w:tcPr>
            <w:tcW w:w="2214" w:type="dxa"/>
            <w:gridSpan w:val="2"/>
          </w:tcPr>
          <w:p w14:paraId="3ADB6448" w14:textId="77777777" w:rsidR="009D04DF" w:rsidRPr="00144C3F" w:rsidRDefault="009D04DF" w:rsidP="00085A48">
            <w:pPr>
              <w:jc w:val="center"/>
              <w:rPr>
                <w:rFonts w:ascii="Comic Sans MS" w:hAnsi="Comic Sans MS"/>
                <w:i/>
                <w:color w:val="FF0000"/>
                <w:sz w:val="16"/>
                <w:szCs w:val="16"/>
              </w:rPr>
            </w:pPr>
            <w:r w:rsidRPr="00144C3F">
              <w:rPr>
                <w:rFonts w:ascii="Comic Sans MS" w:hAnsi="Comic Sans MS"/>
                <w:i/>
                <w:color w:val="FF0000"/>
                <w:sz w:val="16"/>
                <w:szCs w:val="16"/>
              </w:rPr>
              <w:t>Economic activity</w:t>
            </w:r>
            <w:r>
              <w:rPr>
                <w:rFonts w:ascii="Comic Sans MS" w:hAnsi="Comic Sans MS"/>
                <w:i/>
                <w:color w:val="FF0000"/>
                <w:sz w:val="16"/>
                <w:szCs w:val="16"/>
              </w:rPr>
              <w:t xml:space="preserve"> (SS)</w:t>
            </w:r>
          </w:p>
        </w:tc>
        <w:tc>
          <w:tcPr>
            <w:tcW w:w="2215" w:type="dxa"/>
            <w:gridSpan w:val="2"/>
          </w:tcPr>
          <w:p w14:paraId="0DA2EE8F" w14:textId="77777777" w:rsidR="009D04DF" w:rsidRPr="00144C3F" w:rsidRDefault="009D04DF" w:rsidP="00085A48">
            <w:pPr>
              <w:ind w:right="-6"/>
              <w:jc w:val="center"/>
              <w:rPr>
                <w:rFonts w:ascii="Comic Sans MS" w:hAnsi="Comic Sans MS"/>
                <w:i/>
                <w:color w:val="FF0000"/>
                <w:sz w:val="16"/>
                <w:szCs w:val="16"/>
              </w:rPr>
            </w:pPr>
            <w:r w:rsidRPr="00144C3F">
              <w:rPr>
                <w:rFonts w:ascii="Comic Sans MS" w:hAnsi="Comic Sans MS"/>
                <w:i/>
                <w:color w:val="FF0000"/>
                <w:sz w:val="16"/>
                <w:szCs w:val="16"/>
              </w:rPr>
              <w:t xml:space="preserve">Local </w:t>
            </w:r>
            <w:proofErr w:type="spellStart"/>
            <w:r w:rsidRPr="00144C3F">
              <w:rPr>
                <w:rFonts w:ascii="Comic Sans MS" w:hAnsi="Comic Sans MS"/>
                <w:i/>
                <w:color w:val="FF0000"/>
                <w:sz w:val="16"/>
                <w:szCs w:val="16"/>
              </w:rPr>
              <w:t>rohe</w:t>
            </w:r>
            <w:proofErr w:type="spellEnd"/>
            <w:r w:rsidRPr="00144C3F">
              <w:rPr>
                <w:rFonts w:ascii="Comic Sans MS" w:hAnsi="Comic Sans MS"/>
                <w:i/>
                <w:color w:val="FF0000"/>
                <w:sz w:val="16"/>
                <w:szCs w:val="16"/>
              </w:rPr>
              <w:t xml:space="preserve"> contexts</w:t>
            </w:r>
          </w:p>
        </w:tc>
        <w:tc>
          <w:tcPr>
            <w:tcW w:w="1881" w:type="dxa"/>
          </w:tcPr>
          <w:p w14:paraId="3EA6939B" w14:textId="77777777" w:rsidR="009D04DF" w:rsidRPr="00144C3F" w:rsidRDefault="009D04DF" w:rsidP="00085A48">
            <w:pPr>
              <w:jc w:val="center"/>
              <w:rPr>
                <w:rFonts w:ascii="Comic Sans MS" w:hAnsi="Comic Sans MS"/>
                <w:i/>
                <w:sz w:val="16"/>
                <w:szCs w:val="16"/>
              </w:rPr>
            </w:pPr>
            <w:r w:rsidRPr="00144C3F">
              <w:rPr>
                <w:rFonts w:ascii="Comic Sans MS" w:hAnsi="Comic Sans MS"/>
                <w:i/>
                <w:color w:val="FF0000"/>
                <w:sz w:val="16"/>
                <w:szCs w:val="16"/>
              </w:rPr>
              <w:t>National Contexts</w:t>
            </w:r>
          </w:p>
        </w:tc>
      </w:tr>
      <w:tr w:rsidR="009D04DF" w14:paraId="5275D84F" w14:textId="77777777" w:rsidTr="00085A48">
        <w:trPr>
          <w:trHeight w:val="369"/>
        </w:trPr>
        <w:tc>
          <w:tcPr>
            <w:tcW w:w="2214" w:type="dxa"/>
          </w:tcPr>
          <w:p w14:paraId="27B8D209" w14:textId="77777777" w:rsidR="009D04DF" w:rsidRPr="008B72B9" w:rsidRDefault="009D04DF" w:rsidP="00085A48">
            <w:pPr>
              <w:ind w:left="-109"/>
              <w:jc w:val="center"/>
              <w:rPr>
                <w:rFonts w:ascii="Comic Sans MS" w:hAnsi="Comic Sans MS"/>
                <w:b/>
                <w:i/>
                <w:u w:val="single"/>
              </w:rPr>
            </w:pPr>
            <w:r w:rsidRPr="008B72B9">
              <w:rPr>
                <w:rFonts w:ascii="Comic Sans MS" w:hAnsi="Comic Sans MS"/>
                <w:b/>
                <w:i/>
                <w:u w:val="single"/>
              </w:rPr>
              <w:t>Do</w:t>
            </w:r>
          </w:p>
          <w:p w14:paraId="785E5E63" w14:textId="77777777" w:rsidR="009D04DF" w:rsidRDefault="009D04DF" w:rsidP="00085A48">
            <w:pPr>
              <w:ind w:left="-109"/>
              <w:jc w:val="center"/>
              <w:rPr>
                <w:rFonts w:ascii="Comic Sans MS" w:hAnsi="Comic Sans MS"/>
                <w:i/>
              </w:rPr>
            </w:pPr>
            <w:r>
              <w:rPr>
                <w:rFonts w:ascii="Comic Sans MS" w:hAnsi="Comic Sans MS"/>
                <w:i/>
              </w:rPr>
              <w:t>(Practices)</w:t>
            </w:r>
          </w:p>
          <w:p w14:paraId="5757E1DE" w14:textId="77777777" w:rsidR="009D04DF" w:rsidRPr="006832CB" w:rsidRDefault="009D04DF" w:rsidP="00085A48">
            <w:pPr>
              <w:ind w:left="-109"/>
              <w:jc w:val="center"/>
              <w:rPr>
                <w:rFonts w:ascii="Comic Sans MS" w:hAnsi="Comic Sans MS"/>
                <w:i/>
              </w:rPr>
            </w:pPr>
            <w:r>
              <w:rPr>
                <w:rFonts w:ascii="Comic Sans MS" w:hAnsi="Comic Sans MS"/>
                <w:i/>
              </w:rPr>
              <w:t>In my learning in ANZH, I am:</w:t>
            </w:r>
          </w:p>
        </w:tc>
        <w:tc>
          <w:tcPr>
            <w:tcW w:w="2215" w:type="dxa"/>
            <w:gridSpan w:val="2"/>
          </w:tcPr>
          <w:p w14:paraId="6180DCAF" w14:textId="77777777" w:rsidR="009D04DF" w:rsidRDefault="009D04DF" w:rsidP="00085A48">
            <w:pPr>
              <w:shd w:val="clear" w:color="auto" w:fill="FFFFFF"/>
              <w:spacing w:before="100" w:beforeAutospacing="1"/>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Identifying and exploring historical relationships</w:t>
            </w:r>
            <w:r>
              <w:rPr>
                <w:rFonts w:ascii="Comic Sans MS" w:eastAsia="Times New Roman" w:hAnsi="Comic Sans MS" w:cs="Arial"/>
                <w:bCs/>
                <w:color w:val="1E1F27"/>
                <w:lang w:eastAsia="en-NZ"/>
              </w:rPr>
              <w:t>:</w:t>
            </w:r>
          </w:p>
          <w:p w14:paraId="279F1A04" w14:textId="77777777" w:rsidR="009D04DF" w:rsidRPr="002076B7" w:rsidRDefault="009D04DF" w:rsidP="00085A48">
            <w:pPr>
              <w:shd w:val="clear" w:color="auto" w:fill="FFFFFF"/>
              <w:outlineLvl w:val="2"/>
              <w:rPr>
                <w:rFonts w:ascii="Comic Sans MS" w:eastAsia="Times New Roman" w:hAnsi="Comic Sans MS" w:cs="Arial"/>
                <w:bCs/>
                <w:i/>
                <w:color w:val="1E1F27"/>
                <w:sz w:val="20"/>
                <w:szCs w:val="20"/>
                <w:lang w:eastAsia="en-NZ"/>
              </w:rPr>
            </w:pPr>
            <w:r w:rsidRPr="002076B7">
              <w:rPr>
                <w:rFonts w:ascii="Comic Sans MS" w:hAnsi="Comic Sans MS" w:cs="Arial"/>
                <w:i/>
                <w:color w:val="1E1F27"/>
                <w:spacing w:val="-3"/>
                <w:sz w:val="20"/>
                <w:szCs w:val="20"/>
                <w:shd w:val="clear" w:color="auto" w:fill="FFFFFF"/>
              </w:rPr>
              <w:t>I can retell a story from the past and talk about how other people might tell it differently).</w:t>
            </w:r>
          </w:p>
          <w:p w14:paraId="1DB5C945" w14:textId="77777777" w:rsidR="009D04DF" w:rsidRPr="007B43C6" w:rsidRDefault="009D04DF" w:rsidP="00085A48">
            <w:pPr>
              <w:shd w:val="clear" w:color="auto" w:fill="FFFFFF"/>
              <w:rPr>
                <w:rFonts w:ascii="Comic Sans MS" w:eastAsia="Times New Roman" w:hAnsi="Comic Sans MS" w:cs="Arial"/>
                <w:color w:val="1E1F27"/>
                <w:lang w:eastAsia="en-NZ"/>
              </w:rPr>
            </w:pPr>
          </w:p>
          <w:p w14:paraId="61F73049" w14:textId="77777777" w:rsidR="009D04DF" w:rsidRPr="007B43C6" w:rsidRDefault="009D04DF" w:rsidP="00085A48">
            <w:pPr>
              <w:jc w:val="center"/>
              <w:rPr>
                <w:rFonts w:ascii="Comic Sans MS" w:hAnsi="Comic Sans MS"/>
              </w:rPr>
            </w:pPr>
          </w:p>
        </w:tc>
        <w:tc>
          <w:tcPr>
            <w:tcW w:w="2214" w:type="dxa"/>
          </w:tcPr>
          <w:p w14:paraId="630440A7" w14:textId="77777777" w:rsidR="009D04DF" w:rsidRDefault="009D04DF" w:rsidP="00085A48">
            <w:pPr>
              <w:shd w:val="clear" w:color="auto" w:fill="FFFFFF"/>
              <w:spacing w:before="100" w:beforeAutospacing="1"/>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Identifying sources and perspectives</w:t>
            </w:r>
            <w:r>
              <w:rPr>
                <w:rFonts w:ascii="Comic Sans MS" w:eastAsia="Times New Roman" w:hAnsi="Comic Sans MS" w:cs="Arial"/>
                <w:bCs/>
                <w:color w:val="1E1F27"/>
                <w:lang w:eastAsia="en-NZ"/>
              </w:rPr>
              <w:t>:</w:t>
            </w:r>
          </w:p>
          <w:p w14:paraId="3531223B" w14:textId="77777777" w:rsidR="009D04DF" w:rsidRPr="00302BCF" w:rsidRDefault="009D04DF" w:rsidP="00085A48">
            <w:pPr>
              <w:shd w:val="clear" w:color="auto" w:fill="FFFFFF"/>
              <w:outlineLvl w:val="2"/>
              <w:rPr>
                <w:rFonts w:ascii="Comic Sans MS" w:eastAsia="Times New Roman" w:hAnsi="Comic Sans MS" w:cs="Arial"/>
                <w:bCs/>
                <w:i/>
                <w:color w:val="1E1F27"/>
                <w:sz w:val="20"/>
                <w:szCs w:val="20"/>
                <w:lang w:eastAsia="en-NZ"/>
              </w:rPr>
            </w:pPr>
            <w:r w:rsidRPr="002076B7">
              <w:rPr>
                <w:rFonts w:ascii="Comic Sans MS" w:hAnsi="Comic Sans MS" w:cs="Arial"/>
                <w:i/>
                <w:color w:val="1E1F27"/>
                <w:spacing w:val="-3"/>
                <w:sz w:val="20"/>
                <w:szCs w:val="20"/>
                <w:shd w:val="clear" w:color="auto" w:fill="FFFFFF"/>
              </w:rPr>
              <w:t xml:space="preserve">I can use historical sources, giving deliberate attention to </w:t>
            </w:r>
            <w:proofErr w:type="spellStart"/>
            <w:r w:rsidRPr="002076B7">
              <w:rPr>
                <w:rFonts w:ascii="Comic Sans MS" w:hAnsi="Comic Sans MS" w:cs="Arial"/>
                <w:i/>
                <w:color w:val="1E1F27"/>
                <w:spacing w:val="-3"/>
                <w:sz w:val="20"/>
                <w:szCs w:val="20"/>
                <w:shd w:val="clear" w:color="auto" w:fill="FFFFFF"/>
              </w:rPr>
              <w:t>mātauranga</w:t>
            </w:r>
            <w:proofErr w:type="spellEnd"/>
            <w:r w:rsidRPr="002076B7">
              <w:rPr>
                <w:rFonts w:ascii="Comic Sans MS" w:hAnsi="Comic Sans MS" w:cs="Arial"/>
                <w:i/>
                <w:color w:val="1E1F27"/>
                <w:spacing w:val="-3"/>
                <w:sz w:val="20"/>
                <w:szCs w:val="20"/>
                <w:shd w:val="clear" w:color="auto" w:fill="FFFFFF"/>
              </w:rPr>
              <w:t xml:space="preserve"> Māori sources, to help answer my questions about the past).</w:t>
            </w:r>
          </w:p>
        </w:tc>
        <w:tc>
          <w:tcPr>
            <w:tcW w:w="2215" w:type="dxa"/>
            <w:gridSpan w:val="2"/>
          </w:tcPr>
          <w:p w14:paraId="38FB09ED" w14:textId="77777777" w:rsidR="009D04DF" w:rsidRDefault="009D04DF" w:rsidP="00085A48">
            <w:pPr>
              <w:shd w:val="clear" w:color="auto" w:fill="FFFFFF"/>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Interpreting past experiences, decisions, and actions</w:t>
            </w:r>
            <w:r>
              <w:rPr>
                <w:rFonts w:ascii="Comic Sans MS" w:eastAsia="Times New Roman" w:hAnsi="Comic Sans MS" w:cs="Arial"/>
                <w:bCs/>
                <w:color w:val="1E1F27"/>
                <w:lang w:eastAsia="en-NZ"/>
              </w:rPr>
              <w:t>:</w:t>
            </w:r>
          </w:p>
          <w:p w14:paraId="11B8906F" w14:textId="77777777" w:rsidR="009D04DF" w:rsidRPr="00302BCF" w:rsidRDefault="009D04DF" w:rsidP="00085A48">
            <w:pPr>
              <w:shd w:val="clear" w:color="auto" w:fill="FFFFFF"/>
              <w:spacing w:after="100" w:afterAutospacing="1"/>
              <w:outlineLvl w:val="2"/>
              <w:rPr>
                <w:rFonts w:ascii="Comic Sans MS" w:eastAsia="Times New Roman" w:hAnsi="Comic Sans MS" w:cs="Arial"/>
                <w:bCs/>
                <w:i/>
                <w:color w:val="1E1F27"/>
                <w:sz w:val="20"/>
                <w:szCs w:val="20"/>
                <w:lang w:eastAsia="en-NZ"/>
              </w:rPr>
            </w:pPr>
            <w:r w:rsidRPr="002076B7">
              <w:rPr>
                <w:rFonts w:ascii="Comic Sans MS" w:hAnsi="Comic Sans MS" w:cs="Arial"/>
                <w:i/>
                <w:color w:val="1E1F27"/>
                <w:spacing w:val="-3"/>
                <w:sz w:val="20"/>
                <w:szCs w:val="20"/>
                <w:shd w:val="clear" w:color="auto" w:fill="FFFFFF"/>
              </w:rPr>
              <w:t>I can make observations about how people have acted in the past and how they act today.</w:t>
            </w:r>
          </w:p>
        </w:tc>
        <w:tc>
          <w:tcPr>
            <w:tcW w:w="2214" w:type="dxa"/>
            <w:gridSpan w:val="2"/>
          </w:tcPr>
          <w:p w14:paraId="7089A2CD" w14:textId="77777777" w:rsidR="009D04DF" w:rsidRDefault="009D04DF" w:rsidP="00085A48">
            <w:pPr>
              <w:jc w:val="center"/>
              <w:rPr>
                <w:rFonts w:ascii="Comic Sans MS" w:hAnsi="Comic Sans MS"/>
              </w:rPr>
            </w:pPr>
          </w:p>
        </w:tc>
        <w:tc>
          <w:tcPr>
            <w:tcW w:w="2215" w:type="dxa"/>
            <w:gridSpan w:val="2"/>
          </w:tcPr>
          <w:p w14:paraId="6B378051" w14:textId="77777777" w:rsidR="009D04DF" w:rsidRDefault="009D04DF" w:rsidP="00085A48">
            <w:pPr>
              <w:ind w:right="-6"/>
              <w:jc w:val="center"/>
              <w:rPr>
                <w:rFonts w:ascii="Comic Sans MS" w:hAnsi="Comic Sans MS"/>
              </w:rPr>
            </w:pPr>
          </w:p>
        </w:tc>
        <w:tc>
          <w:tcPr>
            <w:tcW w:w="1881" w:type="dxa"/>
          </w:tcPr>
          <w:p w14:paraId="4B42885B" w14:textId="77777777" w:rsidR="009D04DF" w:rsidRDefault="009D04DF" w:rsidP="00085A48">
            <w:pPr>
              <w:jc w:val="center"/>
              <w:rPr>
                <w:rFonts w:ascii="Comic Sans MS" w:hAnsi="Comic Sans MS"/>
              </w:rPr>
            </w:pPr>
          </w:p>
        </w:tc>
      </w:tr>
      <w:tr w:rsidR="009D04DF" w14:paraId="21BB791D" w14:textId="77777777" w:rsidTr="00182CC6">
        <w:trPr>
          <w:trHeight w:val="369"/>
        </w:trPr>
        <w:tc>
          <w:tcPr>
            <w:tcW w:w="2214" w:type="dxa"/>
            <w:shd w:val="clear" w:color="auto" w:fill="BFBFBF" w:themeFill="background1" w:themeFillShade="BF"/>
          </w:tcPr>
          <w:p w14:paraId="0DF832F5" w14:textId="77777777" w:rsidR="009D04DF" w:rsidRDefault="009D04DF" w:rsidP="00085A48">
            <w:pPr>
              <w:ind w:left="-109"/>
              <w:jc w:val="right"/>
              <w:rPr>
                <w:rFonts w:ascii="Comic Sans MS" w:hAnsi="Comic Sans MS"/>
                <w:i/>
              </w:rPr>
            </w:pPr>
            <w:r>
              <w:rPr>
                <w:rFonts w:ascii="Comic Sans MS" w:hAnsi="Comic Sans MS"/>
                <w:i/>
              </w:rPr>
              <w:t>Key Competencies</w:t>
            </w:r>
          </w:p>
          <w:p w14:paraId="05C795D5" w14:textId="77777777" w:rsidR="009D04DF" w:rsidRDefault="009D04DF" w:rsidP="00085A48">
            <w:pPr>
              <w:ind w:left="-109"/>
              <w:jc w:val="center"/>
              <w:rPr>
                <w:rFonts w:ascii="Comic Sans MS" w:hAnsi="Comic Sans MS"/>
                <w:i/>
              </w:rPr>
            </w:pPr>
            <w:r>
              <w:rPr>
                <w:rFonts w:ascii="Comic Sans MS" w:hAnsi="Comic Sans MS"/>
                <w:i/>
              </w:rPr>
              <w:t xml:space="preserve">     </w:t>
            </w:r>
            <w:r>
              <w:rPr>
                <w:rFonts w:ascii="Comic Sans MS" w:hAnsi="Comic Sans MS"/>
                <w:i/>
              </w:rPr>
              <w:sym w:font="Wingdings" w:char="F0FC"/>
            </w:r>
          </w:p>
          <w:p w14:paraId="54CBC207" w14:textId="77777777" w:rsidR="009D04DF" w:rsidRPr="006832CB" w:rsidRDefault="009D04DF" w:rsidP="00085A48">
            <w:pPr>
              <w:ind w:left="-109"/>
              <w:jc w:val="center"/>
              <w:rPr>
                <w:rFonts w:ascii="Comic Sans MS" w:hAnsi="Comic Sans MS"/>
                <w:i/>
              </w:rPr>
            </w:pPr>
          </w:p>
        </w:tc>
        <w:tc>
          <w:tcPr>
            <w:tcW w:w="1756" w:type="dxa"/>
          </w:tcPr>
          <w:p w14:paraId="27DF627B" w14:textId="77777777" w:rsidR="009D04DF" w:rsidRDefault="009D04DF" w:rsidP="00085A48">
            <w:pPr>
              <w:jc w:val="center"/>
              <w:rPr>
                <w:rFonts w:ascii="Comic Sans MS" w:hAnsi="Comic Sans MS"/>
              </w:rPr>
            </w:pPr>
            <w:r>
              <w:rPr>
                <w:rFonts w:ascii="Comic Sans MS" w:hAnsi="Comic Sans MS"/>
              </w:rPr>
              <w:t>Thinking</w:t>
            </w:r>
          </w:p>
        </w:tc>
        <w:tc>
          <w:tcPr>
            <w:tcW w:w="3260" w:type="dxa"/>
            <w:gridSpan w:val="3"/>
          </w:tcPr>
          <w:p w14:paraId="3FD1DDA7" w14:textId="77777777" w:rsidR="009D04DF" w:rsidRDefault="009D04DF" w:rsidP="00085A48">
            <w:pPr>
              <w:jc w:val="center"/>
              <w:rPr>
                <w:rFonts w:ascii="Comic Sans MS" w:hAnsi="Comic Sans MS"/>
              </w:rPr>
            </w:pPr>
            <w:r>
              <w:rPr>
                <w:rFonts w:ascii="Comic Sans MS" w:hAnsi="Comic Sans MS"/>
              </w:rPr>
              <w:t>Language, Symbols &amp; Text</w:t>
            </w:r>
          </w:p>
        </w:tc>
        <w:tc>
          <w:tcPr>
            <w:tcW w:w="1984" w:type="dxa"/>
            <w:gridSpan w:val="2"/>
          </w:tcPr>
          <w:p w14:paraId="713128C1" w14:textId="77777777" w:rsidR="009D04DF" w:rsidRDefault="009D04DF" w:rsidP="00085A48">
            <w:pPr>
              <w:jc w:val="center"/>
              <w:rPr>
                <w:rFonts w:ascii="Comic Sans MS" w:hAnsi="Comic Sans MS"/>
              </w:rPr>
            </w:pPr>
            <w:r>
              <w:rPr>
                <w:rFonts w:ascii="Comic Sans MS" w:hAnsi="Comic Sans MS"/>
              </w:rPr>
              <w:t>Managing self</w:t>
            </w:r>
          </w:p>
        </w:tc>
        <w:tc>
          <w:tcPr>
            <w:tcW w:w="2552" w:type="dxa"/>
            <w:gridSpan w:val="2"/>
          </w:tcPr>
          <w:p w14:paraId="05F57332" w14:textId="77777777" w:rsidR="009D04DF" w:rsidRDefault="009D04DF" w:rsidP="00085A48">
            <w:pPr>
              <w:jc w:val="center"/>
              <w:rPr>
                <w:rFonts w:ascii="Comic Sans MS" w:hAnsi="Comic Sans MS"/>
              </w:rPr>
            </w:pPr>
            <w:r>
              <w:rPr>
                <w:rFonts w:ascii="Comic Sans MS" w:hAnsi="Comic Sans MS"/>
              </w:rPr>
              <w:t>Relating to Others</w:t>
            </w:r>
          </w:p>
        </w:tc>
        <w:tc>
          <w:tcPr>
            <w:tcW w:w="3402" w:type="dxa"/>
            <w:gridSpan w:val="2"/>
          </w:tcPr>
          <w:p w14:paraId="3450FB0A" w14:textId="77777777" w:rsidR="009D04DF" w:rsidRDefault="009D04DF" w:rsidP="00085A48">
            <w:pPr>
              <w:jc w:val="center"/>
              <w:rPr>
                <w:rFonts w:ascii="Comic Sans MS" w:hAnsi="Comic Sans MS"/>
              </w:rPr>
            </w:pPr>
            <w:r>
              <w:rPr>
                <w:rFonts w:ascii="Comic Sans MS" w:hAnsi="Comic Sans MS"/>
              </w:rPr>
              <w:t>Participating and Contributing</w:t>
            </w:r>
          </w:p>
        </w:tc>
      </w:tr>
    </w:tbl>
    <w:p w14:paraId="30221624" w14:textId="485EF880" w:rsidR="009D04DF" w:rsidRDefault="009D04DF" w:rsidP="009D04DF">
      <w:pPr>
        <w:ind w:right="-217"/>
        <w:rPr>
          <w:rFonts w:ascii="Comic Sans MS" w:hAnsi="Comic Sans MS"/>
        </w:rPr>
      </w:pPr>
    </w:p>
    <w:p w14:paraId="7E701E3D" w14:textId="2E44FEE6" w:rsidR="004721DD" w:rsidRDefault="004721DD" w:rsidP="009D04DF">
      <w:pPr>
        <w:ind w:right="-217"/>
        <w:rPr>
          <w:rFonts w:ascii="Comic Sans MS" w:hAnsi="Comic Sans MS"/>
        </w:rPr>
      </w:pPr>
    </w:p>
    <w:p w14:paraId="26B83D4B" w14:textId="579F853E" w:rsidR="009D04DF" w:rsidRDefault="009D04DF" w:rsidP="009D04DF">
      <w:pPr>
        <w:spacing w:after="0"/>
        <w:ind w:left="-709" w:right="-784"/>
        <w:rPr>
          <w:rFonts w:ascii="Comic Sans MS" w:hAnsi="Comic Sans MS"/>
        </w:rPr>
      </w:pPr>
      <w:r w:rsidRPr="00496309">
        <w:rPr>
          <w:rFonts w:ascii="Comic Sans MS" w:hAnsi="Comic Sans MS"/>
          <w:b/>
          <w:noProof/>
          <w:sz w:val="32"/>
          <w:szCs w:val="32"/>
          <w:highlight w:val="cyan"/>
          <w:u w:val="single"/>
          <w:lang w:eastAsia="en-NZ"/>
        </w:rPr>
        <w:lastRenderedPageBreak/>
        <mc:AlternateContent>
          <mc:Choice Requires="wps">
            <w:drawing>
              <wp:anchor distT="0" distB="0" distL="114300" distR="114300" simplePos="0" relativeHeight="251701248" behindDoc="0" locked="0" layoutInCell="1" allowOverlap="1" wp14:anchorId="572338DF" wp14:editId="7D49B5A6">
                <wp:simplePos x="0" y="0"/>
                <wp:positionH relativeFrom="margin">
                  <wp:posOffset>8920480</wp:posOffset>
                </wp:positionH>
                <wp:positionV relativeFrom="paragraph">
                  <wp:posOffset>30480</wp:posOffset>
                </wp:positionV>
                <wp:extent cx="236220" cy="259080"/>
                <wp:effectExtent l="0" t="0" r="11430" b="26670"/>
                <wp:wrapNone/>
                <wp:docPr id="1" name="Oval 1"/>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2F562" id="Oval 1" o:spid="_x0000_s1026" style="position:absolute;margin-left:702.4pt;margin-top:2.4pt;width:18.6pt;height:20.4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" fillcolor="#4472c4 [3204]" strokecolor="#1f3763 [1604]" strokeweight="1pt">
                <v:stroke joinstyle="miter"/>
                <w10:wrap anchorx="margin"/>
              </v:oval>
            </w:pict>
          </mc:Fallback>
        </mc:AlternateContent>
      </w:r>
      <w:r w:rsidRPr="00496309">
        <w:rPr>
          <w:rFonts w:ascii="Comic Sans MS" w:hAnsi="Comic Sans MS"/>
          <w:b/>
          <w:noProof/>
          <w:sz w:val="32"/>
          <w:szCs w:val="32"/>
          <w:highlight w:val="cyan"/>
          <w:u w:val="single"/>
          <w:lang w:eastAsia="en-NZ"/>
        </w:rPr>
        <mc:AlternateContent>
          <mc:Choice Requires="wps">
            <w:drawing>
              <wp:anchor distT="0" distB="0" distL="114300" distR="114300" simplePos="0" relativeHeight="251700224" behindDoc="0" locked="0" layoutInCell="1" allowOverlap="1" wp14:anchorId="0FCA9E10" wp14:editId="6B1E8FEC">
                <wp:simplePos x="0" y="0"/>
                <wp:positionH relativeFrom="column">
                  <wp:posOffset>6560820</wp:posOffset>
                </wp:positionH>
                <wp:positionV relativeFrom="paragraph">
                  <wp:posOffset>41910</wp:posOffset>
                </wp:positionV>
                <wp:extent cx="236220" cy="259080"/>
                <wp:effectExtent l="0" t="0" r="11430" b="26670"/>
                <wp:wrapNone/>
                <wp:docPr id="4" name="Oval 4"/>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9E5D62" id="Oval 4" o:spid="_x0000_s1026" style="position:absolute;margin-left:516.6pt;margin-top:3.3pt;width:18.6pt;height:20.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" fillcolor="#4472c4 [3204]" strokecolor="#1f3763 [1604]" strokeweight="1pt">
                <v:stroke joinstyle="miter"/>
              </v:oval>
            </w:pict>
          </mc:Fallback>
        </mc:AlternateContent>
      </w:r>
      <w:r w:rsidRPr="00496309">
        <w:rPr>
          <w:rFonts w:ascii="Comic Sans MS" w:hAnsi="Comic Sans MS"/>
          <w:b/>
          <w:sz w:val="32"/>
          <w:szCs w:val="32"/>
          <w:highlight w:val="cyan"/>
          <w:u w:val="single"/>
        </w:rPr>
        <w:t>P</w:t>
      </w:r>
      <w:r>
        <w:rPr>
          <w:rFonts w:ascii="Comic Sans MS" w:hAnsi="Comic Sans MS"/>
          <w:b/>
          <w:sz w:val="32"/>
          <w:szCs w:val="32"/>
          <w:highlight w:val="cyan"/>
          <w:u w:val="single"/>
        </w:rPr>
        <w:t xml:space="preserve">hase </w:t>
      </w:r>
      <w:r w:rsidR="004721DD">
        <w:rPr>
          <w:rFonts w:ascii="Comic Sans MS" w:hAnsi="Comic Sans MS"/>
          <w:b/>
          <w:sz w:val="32"/>
          <w:szCs w:val="32"/>
          <w:highlight w:val="cyan"/>
          <w:u w:val="single"/>
        </w:rPr>
        <w:t>1</w:t>
      </w:r>
      <w:r>
        <w:rPr>
          <w:rFonts w:ascii="Comic Sans MS" w:hAnsi="Comic Sans MS"/>
          <w:b/>
          <w:sz w:val="32"/>
          <w:szCs w:val="32"/>
          <w:u w:val="single"/>
        </w:rPr>
        <w:t xml:space="preserve"> Aotearoa NZ Histories (ANZH)</w:t>
      </w:r>
      <w:r>
        <w:rPr>
          <w:rFonts w:ascii="Comic Sans MS" w:hAnsi="Comic Sans MS"/>
          <w:b/>
          <w:sz w:val="32"/>
          <w:szCs w:val="32"/>
        </w:rPr>
        <w:t xml:space="preserve">       </w:t>
      </w:r>
      <w:r>
        <w:rPr>
          <w:rFonts w:ascii="Comic Sans MS" w:hAnsi="Comic Sans MS"/>
        </w:rPr>
        <w:t xml:space="preserve">     Is this used as a </w:t>
      </w:r>
      <w:r w:rsidRPr="003D2195">
        <w:rPr>
          <w:rFonts w:ascii="Comic Sans MS" w:hAnsi="Comic Sans MS"/>
          <w:u w:val="single"/>
        </w:rPr>
        <w:t>Class Checklist</w:t>
      </w:r>
      <w:r>
        <w:rPr>
          <w:rFonts w:ascii="Comic Sans MS" w:hAnsi="Comic Sans MS"/>
          <w:u w:val="single"/>
        </w:rPr>
        <w:t>:</w:t>
      </w:r>
      <w:r>
        <w:rPr>
          <w:rFonts w:ascii="Comic Sans MS" w:hAnsi="Comic Sans MS"/>
        </w:rPr>
        <w:t xml:space="preserve">          or as a </w:t>
      </w:r>
      <w:r w:rsidRPr="003D2195">
        <w:rPr>
          <w:rFonts w:ascii="Comic Sans MS" w:hAnsi="Comic Sans MS"/>
          <w:u w:val="single"/>
        </w:rPr>
        <w:t>Child’</w:t>
      </w:r>
      <w:r>
        <w:rPr>
          <w:rFonts w:ascii="Comic Sans MS" w:hAnsi="Comic Sans MS"/>
          <w:u w:val="single"/>
        </w:rPr>
        <w:t>s Coverage</w:t>
      </w:r>
      <w:r w:rsidRPr="003D2195">
        <w:rPr>
          <w:rFonts w:ascii="Comic Sans MS" w:hAnsi="Comic Sans MS"/>
          <w:u w:val="single"/>
        </w:rPr>
        <w:t xml:space="preserve"> Chart</w:t>
      </w:r>
      <w:r>
        <w:rPr>
          <w:rFonts w:ascii="Comic Sans MS" w:hAnsi="Comic Sans MS"/>
        </w:rPr>
        <w:t>:</w:t>
      </w:r>
      <w:r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5524"/>
        <w:gridCol w:w="1417"/>
        <w:gridCol w:w="709"/>
        <w:gridCol w:w="7513"/>
      </w:tblGrid>
      <w:tr w:rsidR="009D04DF" w14:paraId="74F46293" w14:textId="77777777" w:rsidTr="00085A48">
        <w:tc>
          <w:tcPr>
            <w:tcW w:w="5524" w:type="dxa"/>
            <w:shd w:val="clear" w:color="auto" w:fill="D9D9D9" w:themeFill="background1" w:themeFillShade="D9"/>
          </w:tcPr>
          <w:p w14:paraId="05143466" w14:textId="77777777" w:rsidR="009D04DF" w:rsidRDefault="009D04DF" w:rsidP="00085A48">
            <w:pPr>
              <w:rPr>
                <w:rFonts w:ascii="Comic Sans MS" w:hAnsi="Comic Sans MS"/>
              </w:rPr>
            </w:pPr>
          </w:p>
        </w:tc>
        <w:tc>
          <w:tcPr>
            <w:tcW w:w="1417" w:type="dxa"/>
            <w:shd w:val="clear" w:color="auto" w:fill="D9D9D9" w:themeFill="background1" w:themeFillShade="D9"/>
          </w:tcPr>
          <w:p w14:paraId="732AF1D6" w14:textId="77777777" w:rsidR="009D04DF" w:rsidRDefault="009D04DF" w:rsidP="00085A48">
            <w:pPr>
              <w:rPr>
                <w:rFonts w:ascii="Comic Sans MS" w:hAnsi="Comic Sans MS"/>
              </w:rPr>
            </w:pPr>
          </w:p>
        </w:tc>
        <w:tc>
          <w:tcPr>
            <w:tcW w:w="709" w:type="dxa"/>
          </w:tcPr>
          <w:p w14:paraId="518C9534" w14:textId="77777777" w:rsidR="009D04DF" w:rsidRPr="0030582A" w:rsidRDefault="009D04DF" w:rsidP="00085A48">
            <w:pPr>
              <w:ind w:left="-114" w:right="-244"/>
              <w:jc w:val="center"/>
              <w:rPr>
                <w:rFonts w:ascii="Comic Sans MS" w:hAnsi="Comic Sans MS"/>
                <w:sz w:val="10"/>
                <w:szCs w:val="10"/>
              </w:rPr>
            </w:pPr>
          </w:p>
          <w:p w14:paraId="1944CC7A" w14:textId="77777777" w:rsidR="009D04DF" w:rsidRDefault="009D04DF" w:rsidP="00085A48">
            <w:pPr>
              <w:ind w:left="-114" w:right="-244"/>
              <w:jc w:val="center"/>
              <w:rPr>
                <w:rFonts w:ascii="Comic Sans MS" w:hAnsi="Comic Sans MS"/>
              </w:rPr>
            </w:pPr>
            <w:r>
              <w:rPr>
                <w:rFonts w:ascii="Comic Sans MS" w:hAnsi="Comic Sans MS"/>
              </w:rPr>
              <w:sym w:font="Wingdings" w:char="F0FC"/>
            </w:r>
          </w:p>
        </w:tc>
        <w:tc>
          <w:tcPr>
            <w:tcW w:w="7513" w:type="dxa"/>
          </w:tcPr>
          <w:p w14:paraId="7F651CF6" w14:textId="77777777" w:rsidR="009D04DF" w:rsidRPr="00496309" w:rsidRDefault="009D04DF" w:rsidP="00085A48">
            <w:pPr>
              <w:rPr>
                <w:rFonts w:ascii="Comic Sans MS" w:hAnsi="Comic Sans MS"/>
                <w:sz w:val="8"/>
                <w:szCs w:val="8"/>
              </w:rPr>
            </w:pPr>
          </w:p>
          <w:p w14:paraId="651515DB" w14:textId="77777777" w:rsidR="009D04DF" w:rsidRDefault="009D04DF" w:rsidP="00085A48">
            <w:pPr>
              <w:rPr>
                <w:rFonts w:ascii="Comic Sans MS" w:hAnsi="Comic Sans MS"/>
              </w:rPr>
            </w:pPr>
            <w:r>
              <w:rPr>
                <w:rFonts w:ascii="Comic Sans MS" w:hAnsi="Comic Sans MS"/>
              </w:rPr>
              <w:t>Child’s name (if used as a coverage chart):</w:t>
            </w:r>
          </w:p>
        </w:tc>
      </w:tr>
      <w:tr w:rsidR="009D04DF" w14:paraId="1BCB9426" w14:textId="77777777" w:rsidTr="00085A48">
        <w:tc>
          <w:tcPr>
            <w:tcW w:w="5524" w:type="dxa"/>
          </w:tcPr>
          <w:p w14:paraId="5E769072" w14:textId="77777777" w:rsidR="009D04DF" w:rsidRPr="00F238D2" w:rsidRDefault="009D04DF" w:rsidP="00085A48">
            <w:pPr>
              <w:rPr>
                <w:rFonts w:ascii="Comic Sans MS" w:hAnsi="Comic Sans MS"/>
                <w:b/>
                <w:sz w:val="20"/>
                <w:szCs w:val="20"/>
              </w:rPr>
            </w:pPr>
            <w:r>
              <w:rPr>
                <w:rFonts w:ascii="Comic Sans MS" w:hAnsi="Comic Sans MS"/>
                <w:b/>
                <w:sz w:val="20"/>
                <w:szCs w:val="20"/>
                <w:highlight w:val="cyan"/>
              </w:rPr>
              <w:t>Know</w:t>
            </w:r>
            <w:r w:rsidRPr="000D7893">
              <w:rPr>
                <w:rFonts w:ascii="Comic Sans MS" w:hAnsi="Comic Sans MS"/>
                <w:b/>
                <w:sz w:val="20"/>
                <w:szCs w:val="20"/>
                <w:highlight w:val="cyan"/>
              </w:rPr>
              <w:t>:</w:t>
            </w:r>
            <w:r>
              <w:rPr>
                <w:rFonts w:ascii="Comic Sans MS" w:hAnsi="Comic Sans MS"/>
                <w:b/>
                <w:sz w:val="20"/>
                <w:szCs w:val="20"/>
              </w:rPr>
              <w:t xml:space="preserve"> L</w:t>
            </w:r>
            <w:r w:rsidRPr="00F238D2">
              <w:rPr>
                <w:rFonts w:ascii="Comic Sans MS" w:hAnsi="Comic Sans MS"/>
                <w:b/>
                <w:sz w:val="20"/>
                <w:szCs w:val="20"/>
              </w:rPr>
              <w:t>ocal</w:t>
            </w:r>
            <w:r>
              <w:rPr>
                <w:rFonts w:ascii="Comic Sans MS" w:hAnsi="Comic Sans MS"/>
                <w:b/>
                <w:sz w:val="20"/>
                <w:szCs w:val="20"/>
              </w:rPr>
              <w:t xml:space="preserve"> </w:t>
            </w:r>
            <w:proofErr w:type="spellStart"/>
            <w:r>
              <w:rPr>
                <w:rFonts w:ascii="Comic Sans MS" w:hAnsi="Comic Sans MS"/>
                <w:b/>
                <w:sz w:val="20"/>
                <w:szCs w:val="20"/>
              </w:rPr>
              <w:t>rohe</w:t>
            </w:r>
            <w:proofErr w:type="spellEnd"/>
            <w:r w:rsidRPr="00F238D2">
              <w:rPr>
                <w:rFonts w:ascii="Comic Sans MS" w:hAnsi="Comic Sans MS"/>
                <w:b/>
                <w:sz w:val="20"/>
                <w:szCs w:val="20"/>
              </w:rPr>
              <w:t xml:space="preserve"> </w:t>
            </w:r>
            <w:r>
              <w:rPr>
                <w:rFonts w:ascii="Comic Sans MS" w:hAnsi="Comic Sans MS"/>
                <w:b/>
                <w:sz w:val="20"/>
                <w:szCs w:val="20"/>
              </w:rPr>
              <w:t>c</w:t>
            </w:r>
            <w:r w:rsidRPr="00F238D2">
              <w:rPr>
                <w:rFonts w:ascii="Comic Sans MS" w:hAnsi="Comic Sans MS"/>
                <w:b/>
                <w:sz w:val="20"/>
                <w:szCs w:val="20"/>
              </w:rPr>
              <w:t>ontexts</w:t>
            </w:r>
            <w:r>
              <w:rPr>
                <w:rFonts w:ascii="Comic Sans MS" w:hAnsi="Comic Sans MS"/>
                <w:b/>
                <w:sz w:val="20"/>
                <w:szCs w:val="20"/>
              </w:rPr>
              <w:t xml:space="preserve"> (LR</w:t>
            </w:r>
            <w:r w:rsidRPr="00F238D2">
              <w:rPr>
                <w:rFonts w:ascii="Comic Sans MS" w:hAnsi="Comic Sans MS"/>
                <w:b/>
                <w:sz w:val="20"/>
                <w:szCs w:val="20"/>
              </w:rPr>
              <w:t>C)</w:t>
            </w:r>
          </w:p>
        </w:tc>
        <w:tc>
          <w:tcPr>
            <w:tcW w:w="1417" w:type="dxa"/>
          </w:tcPr>
          <w:p w14:paraId="059046C0" w14:textId="77777777" w:rsidR="009D04DF" w:rsidRPr="00C320AC" w:rsidRDefault="009D04DF" w:rsidP="00085A48">
            <w:pPr>
              <w:ind w:right="-114"/>
              <w:rPr>
                <w:rFonts w:ascii="Comic Sans MS" w:hAnsi="Comic Sans MS"/>
                <w:sz w:val="18"/>
                <w:szCs w:val="18"/>
              </w:rPr>
            </w:pPr>
            <w:r>
              <w:rPr>
                <w:rFonts w:ascii="Comic Sans MS" w:hAnsi="Comic Sans MS"/>
                <w:noProof/>
                <w:sz w:val="18"/>
                <w:szCs w:val="18"/>
                <w:lang w:eastAsia="en-NZ"/>
              </w:rPr>
              <mc:AlternateContent>
                <mc:Choice Requires="wps">
                  <w:drawing>
                    <wp:anchor distT="0" distB="0" distL="114300" distR="114300" simplePos="0" relativeHeight="251702272" behindDoc="0" locked="0" layoutInCell="1" allowOverlap="1" wp14:anchorId="0E842ED9" wp14:editId="0005F3B5">
                      <wp:simplePos x="0" y="0"/>
                      <wp:positionH relativeFrom="column">
                        <wp:posOffset>753745</wp:posOffset>
                      </wp:positionH>
                      <wp:positionV relativeFrom="paragraph">
                        <wp:posOffset>171450</wp:posOffset>
                      </wp:positionV>
                      <wp:extent cx="670560" cy="0"/>
                      <wp:effectExtent l="0" t="76200" r="15240" b="95250"/>
                      <wp:wrapNone/>
                      <wp:docPr id="5" name="Straight Arrow Connector 5"/>
                      <wp:cNvGraphicFramePr/>
                      <a:graphic xmlns:a="http://schemas.openxmlformats.org/drawingml/2006/main">
                        <a:graphicData uri="http://schemas.microsoft.com/office/word/2010/wordprocessingShape">
                          <wps:wsp>
                            <wps:cNvCnPr/>
                            <wps:spPr>
                              <a:xfrm>
                                <a:off x="0" y="0"/>
                                <a:ext cx="670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BB75AD" id="_x0000_t32" coordsize="21600,21600" o:spt="32" o:oned="t" path="m,l21600,21600e" filled="f">
                      <v:path arrowok="t" fillok="f" o:connecttype="none"/>
                      <o:lock v:ext="edit" shapetype="t"/>
                    </v:shapetype>
                    <v:shape id="Straight Arrow Connector 5" o:spid="_x0000_s1026" type="#_x0000_t32" style="position:absolute;margin-left:59.35pt;margin-top:13.5pt;width:52.8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" strokecolor="black [3213]" strokeweight=".5pt">
                      <v:stroke endarrow="block" joinstyle="miter"/>
                    </v:shape>
                  </w:pict>
                </mc:Fallback>
              </mc:AlternateContent>
            </w:r>
            <w:r>
              <w:rPr>
                <w:rFonts w:ascii="Comic Sans MS" w:hAnsi="Comic Sans MS"/>
                <w:sz w:val="18"/>
                <w:szCs w:val="18"/>
              </w:rPr>
              <w:t>List local area/s used.</w:t>
            </w:r>
          </w:p>
        </w:tc>
        <w:tc>
          <w:tcPr>
            <w:tcW w:w="709" w:type="dxa"/>
          </w:tcPr>
          <w:p w14:paraId="0AF6E55B" w14:textId="77777777" w:rsidR="009D04DF" w:rsidRDefault="009D04DF" w:rsidP="00085A48">
            <w:pPr>
              <w:ind w:right="-784"/>
              <w:rPr>
                <w:rFonts w:ascii="Comic Sans MS" w:hAnsi="Comic Sans MS"/>
              </w:rPr>
            </w:pPr>
          </w:p>
        </w:tc>
        <w:tc>
          <w:tcPr>
            <w:tcW w:w="7513" w:type="dxa"/>
          </w:tcPr>
          <w:p w14:paraId="3CC990FA" w14:textId="77777777" w:rsidR="009D04DF" w:rsidRPr="0022229B" w:rsidRDefault="009D04DF" w:rsidP="00085A48">
            <w:pPr>
              <w:jc w:val="center"/>
              <w:rPr>
                <w:rFonts w:ascii="Comic Sans MS" w:hAnsi="Comic Sans MS"/>
                <w:i/>
              </w:rPr>
            </w:pPr>
          </w:p>
        </w:tc>
      </w:tr>
      <w:tr w:rsidR="009D04DF" w14:paraId="6090FBDE" w14:textId="77777777" w:rsidTr="00085A48">
        <w:tc>
          <w:tcPr>
            <w:tcW w:w="5524" w:type="dxa"/>
            <w:shd w:val="clear" w:color="auto" w:fill="D9D9D9" w:themeFill="background1" w:themeFillShade="D9"/>
          </w:tcPr>
          <w:p w14:paraId="6BFF3AA9" w14:textId="77777777" w:rsidR="009D04DF" w:rsidRPr="00C320AC" w:rsidRDefault="009D04DF" w:rsidP="00085A48">
            <w:pPr>
              <w:rPr>
                <w:rFonts w:ascii="Comic Sans MS" w:hAnsi="Comic Sans MS"/>
                <w:sz w:val="20"/>
                <w:szCs w:val="20"/>
              </w:rPr>
            </w:pPr>
          </w:p>
        </w:tc>
        <w:tc>
          <w:tcPr>
            <w:tcW w:w="1417" w:type="dxa"/>
            <w:shd w:val="clear" w:color="auto" w:fill="auto"/>
          </w:tcPr>
          <w:p w14:paraId="397A62D3" w14:textId="77777777" w:rsidR="009D04DF" w:rsidRPr="00C320AC" w:rsidRDefault="009D04DF" w:rsidP="00085A48">
            <w:pPr>
              <w:autoSpaceDE w:val="0"/>
              <w:autoSpaceDN w:val="0"/>
              <w:adjustRightInd w:val="0"/>
              <w:rPr>
                <w:rFonts w:ascii="Comic Sans MS" w:hAnsi="Comic Sans MS"/>
                <w:sz w:val="18"/>
                <w:szCs w:val="18"/>
              </w:rPr>
            </w:pPr>
            <w:r>
              <w:rPr>
                <w:rFonts w:ascii="Comic Sans MS" w:hAnsi="Comic Sans MS"/>
                <w:sz w:val="18"/>
                <w:szCs w:val="18"/>
              </w:rPr>
              <w:t>Stories</w:t>
            </w:r>
          </w:p>
        </w:tc>
        <w:tc>
          <w:tcPr>
            <w:tcW w:w="709" w:type="dxa"/>
            <w:shd w:val="clear" w:color="auto" w:fill="auto"/>
          </w:tcPr>
          <w:p w14:paraId="272E1531" w14:textId="77777777" w:rsidR="009D04DF" w:rsidRDefault="009D04DF" w:rsidP="00085A48">
            <w:pPr>
              <w:ind w:right="-204"/>
              <w:rPr>
                <w:rFonts w:ascii="Comic Sans MS" w:hAnsi="Comic Sans MS"/>
              </w:rPr>
            </w:pPr>
          </w:p>
        </w:tc>
        <w:tc>
          <w:tcPr>
            <w:tcW w:w="7513" w:type="dxa"/>
            <w:shd w:val="clear" w:color="auto" w:fill="auto"/>
          </w:tcPr>
          <w:p w14:paraId="2DEFB8CA" w14:textId="77777777" w:rsidR="009D04DF" w:rsidRDefault="009D04DF" w:rsidP="00085A48">
            <w:pPr>
              <w:rPr>
                <w:rFonts w:ascii="Comic Sans MS" w:hAnsi="Comic Sans MS"/>
              </w:rPr>
            </w:pPr>
          </w:p>
        </w:tc>
      </w:tr>
      <w:tr w:rsidR="009D04DF" w14:paraId="43A6A4B7" w14:textId="77777777" w:rsidTr="00085A48">
        <w:trPr>
          <w:trHeight w:val="293"/>
        </w:trPr>
        <w:tc>
          <w:tcPr>
            <w:tcW w:w="5524" w:type="dxa"/>
            <w:shd w:val="clear" w:color="auto" w:fill="D9D9D9" w:themeFill="background1" w:themeFillShade="D9"/>
          </w:tcPr>
          <w:p w14:paraId="351B4F5D" w14:textId="77777777" w:rsidR="009D04DF" w:rsidRPr="00C320AC" w:rsidRDefault="009D04DF" w:rsidP="00085A48">
            <w:pPr>
              <w:rPr>
                <w:rFonts w:ascii="Comic Sans MS" w:hAnsi="Comic Sans MS"/>
                <w:sz w:val="20"/>
                <w:szCs w:val="20"/>
              </w:rPr>
            </w:pPr>
          </w:p>
        </w:tc>
        <w:tc>
          <w:tcPr>
            <w:tcW w:w="1417" w:type="dxa"/>
          </w:tcPr>
          <w:p w14:paraId="73C062D9" w14:textId="77777777" w:rsidR="009D04DF" w:rsidRPr="00C320AC" w:rsidRDefault="009D04DF" w:rsidP="00085A48">
            <w:pPr>
              <w:ind w:right="30"/>
              <w:rPr>
                <w:rFonts w:ascii="Comic Sans MS" w:hAnsi="Comic Sans MS"/>
                <w:sz w:val="18"/>
                <w:szCs w:val="18"/>
              </w:rPr>
            </w:pPr>
            <w:r>
              <w:rPr>
                <w:rFonts w:ascii="Comic Sans MS" w:hAnsi="Comic Sans MS"/>
                <w:sz w:val="18"/>
                <w:szCs w:val="18"/>
              </w:rPr>
              <w:t>Events</w:t>
            </w:r>
          </w:p>
        </w:tc>
        <w:tc>
          <w:tcPr>
            <w:tcW w:w="709" w:type="dxa"/>
          </w:tcPr>
          <w:p w14:paraId="369D0449" w14:textId="77777777" w:rsidR="009D04DF" w:rsidRDefault="009D04DF" w:rsidP="00085A48">
            <w:pPr>
              <w:ind w:right="-204"/>
              <w:rPr>
                <w:rFonts w:ascii="Comic Sans MS" w:hAnsi="Comic Sans MS"/>
              </w:rPr>
            </w:pPr>
          </w:p>
        </w:tc>
        <w:tc>
          <w:tcPr>
            <w:tcW w:w="7513" w:type="dxa"/>
          </w:tcPr>
          <w:p w14:paraId="40BA3C43" w14:textId="77777777" w:rsidR="009D04DF" w:rsidRDefault="009D04DF" w:rsidP="00085A48">
            <w:pPr>
              <w:rPr>
                <w:rFonts w:ascii="Comic Sans MS" w:hAnsi="Comic Sans MS"/>
              </w:rPr>
            </w:pPr>
          </w:p>
        </w:tc>
      </w:tr>
      <w:tr w:rsidR="009D04DF" w14:paraId="1037BAC7" w14:textId="77777777" w:rsidTr="00085A48">
        <w:tc>
          <w:tcPr>
            <w:tcW w:w="5524" w:type="dxa"/>
            <w:shd w:val="clear" w:color="auto" w:fill="D9D9D9" w:themeFill="background1" w:themeFillShade="D9"/>
          </w:tcPr>
          <w:p w14:paraId="6B09DA2B" w14:textId="77777777" w:rsidR="009D04DF" w:rsidRPr="00C320AC" w:rsidRDefault="009D04DF" w:rsidP="00085A48">
            <w:pPr>
              <w:rPr>
                <w:rFonts w:ascii="Comic Sans MS" w:hAnsi="Comic Sans MS"/>
                <w:sz w:val="20"/>
                <w:szCs w:val="20"/>
              </w:rPr>
            </w:pPr>
          </w:p>
        </w:tc>
        <w:tc>
          <w:tcPr>
            <w:tcW w:w="1417" w:type="dxa"/>
            <w:shd w:val="clear" w:color="auto" w:fill="auto"/>
          </w:tcPr>
          <w:p w14:paraId="74038DB7" w14:textId="77777777" w:rsidR="009D04DF" w:rsidRPr="00C224FE" w:rsidRDefault="009D04DF" w:rsidP="00085A48">
            <w:pPr>
              <w:autoSpaceDE w:val="0"/>
              <w:autoSpaceDN w:val="0"/>
              <w:adjustRightInd w:val="0"/>
              <w:rPr>
                <w:rFonts w:ascii="Comic Sans MS" w:hAnsi="Comic Sans MS"/>
                <w:sz w:val="18"/>
                <w:szCs w:val="18"/>
                <w:lang w:val="mi-NZ"/>
              </w:rPr>
            </w:pPr>
            <w:r>
              <w:rPr>
                <w:rFonts w:ascii="Comic Sans MS" w:hAnsi="Comic Sans MS"/>
                <w:sz w:val="18"/>
                <w:szCs w:val="18"/>
              </w:rPr>
              <w:t>Changes</w:t>
            </w:r>
          </w:p>
        </w:tc>
        <w:tc>
          <w:tcPr>
            <w:tcW w:w="709" w:type="dxa"/>
            <w:shd w:val="clear" w:color="auto" w:fill="auto"/>
          </w:tcPr>
          <w:p w14:paraId="4760AD7A" w14:textId="77777777" w:rsidR="009D04DF" w:rsidRDefault="009D04DF" w:rsidP="00085A48">
            <w:pPr>
              <w:ind w:right="-204"/>
              <w:rPr>
                <w:rFonts w:ascii="Comic Sans MS" w:hAnsi="Comic Sans MS"/>
              </w:rPr>
            </w:pPr>
          </w:p>
        </w:tc>
        <w:tc>
          <w:tcPr>
            <w:tcW w:w="7513" w:type="dxa"/>
            <w:shd w:val="clear" w:color="auto" w:fill="auto"/>
          </w:tcPr>
          <w:p w14:paraId="62EBEEDF" w14:textId="77777777" w:rsidR="009D04DF" w:rsidRDefault="009D04DF" w:rsidP="00085A48">
            <w:pPr>
              <w:rPr>
                <w:rFonts w:ascii="Comic Sans MS" w:hAnsi="Comic Sans MS"/>
              </w:rPr>
            </w:pPr>
          </w:p>
        </w:tc>
      </w:tr>
      <w:tr w:rsidR="009D04DF" w14:paraId="5FF4A5CA" w14:textId="77777777" w:rsidTr="00085A48">
        <w:tc>
          <w:tcPr>
            <w:tcW w:w="5524" w:type="dxa"/>
            <w:shd w:val="clear" w:color="auto" w:fill="D9D9D9" w:themeFill="background1" w:themeFillShade="D9"/>
          </w:tcPr>
          <w:p w14:paraId="45052EFF" w14:textId="77777777" w:rsidR="009D04DF" w:rsidRPr="00C320AC" w:rsidRDefault="009D04DF" w:rsidP="00085A48">
            <w:pPr>
              <w:rPr>
                <w:rFonts w:ascii="Comic Sans MS" w:hAnsi="Comic Sans MS"/>
                <w:sz w:val="20"/>
                <w:szCs w:val="20"/>
              </w:rPr>
            </w:pPr>
          </w:p>
        </w:tc>
        <w:tc>
          <w:tcPr>
            <w:tcW w:w="1417" w:type="dxa"/>
            <w:shd w:val="clear" w:color="auto" w:fill="auto"/>
          </w:tcPr>
          <w:p w14:paraId="72E8CA25" w14:textId="77777777" w:rsidR="009D04DF" w:rsidRPr="00C320AC" w:rsidRDefault="009D04DF" w:rsidP="00085A48">
            <w:pPr>
              <w:autoSpaceDE w:val="0"/>
              <w:autoSpaceDN w:val="0"/>
              <w:adjustRightInd w:val="0"/>
              <w:rPr>
                <w:rFonts w:ascii="Comic Sans MS" w:hAnsi="Comic Sans MS"/>
                <w:sz w:val="18"/>
                <w:szCs w:val="18"/>
              </w:rPr>
            </w:pPr>
            <w:r>
              <w:rPr>
                <w:rFonts w:ascii="Comic Sans MS" w:hAnsi="Comic Sans MS"/>
                <w:sz w:val="18"/>
                <w:szCs w:val="18"/>
              </w:rPr>
              <w:t>Iwi and Hap</w:t>
            </w:r>
            <w:r>
              <w:rPr>
                <w:rFonts w:ascii="Comic Sans MS" w:hAnsi="Comic Sans MS"/>
                <w:sz w:val="18"/>
                <w:szCs w:val="18"/>
                <w:lang w:val="mi-NZ"/>
              </w:rPr>
              <w:t>ū</w:t>
            </w:r>
          </w:p>
        </w:tc>
        <w:tc>
          <w:tcPr>
            <w:tcW w:w="709" w:type="dxa"/>
            <w:shd w:val="clear" w:color="auto" w:fill="auto"/>
          </w:tcPr>
          <w:p w14:paraId="679FE1A7" w14:textId="77777777" w:rsidR="009D04DF" w:rsidRDefault="009D04DF" w:rsidP="00085A48">
            <w:pPr>
              <w:ind w:right="-204"/>
              <w:rPr>
                <w:rFonts w:ascii="Comic Sans MS" w:hAnsi="Comic Sans MS"/>
              </w:rPr>
            </w:pPr>
          </w:p>
        </w:tc>
        <w:tc>
          <w:tcPr>
            <w:tcW w:w="7513" w:type="dxa"/>
            <w:shd w:val="clear" w:color="auto" w:fill="auto"/>
          </w:tcPr>
          <w:p w14:paraId="7BA0B961" w14:textId="77777777" w:rsidR="009D04DF" w:rsidRDefault="009D04DF" w:rsidP="00085A48">
            <w:pPr>
              <w:rPr>
                <w:rFonts w:ascii="Comic Sans MS" w:hAnsi="Comic Sans MS"/>
              </w:rPr>
            </w:pPr>
          </w:p>
        </w:tc>
      </w:tr>
      <w:tr w:rsidR="009D04DF" w14:paraId="1271D203" w14:textId="77777777" w:rsidTr="00085A48">
        <w:tc>
          <w:tcPr>
            <w:tcW w:w="5524" w:type="dxa"/>
            <w:shd w:val="clear" w:color="auto" w:fill="D9D9D9" w:themeFill="background1" w:themeFillShade="D9"/>
          </w:tcPr>
          <w:p w14:paraId="4789116C" w14:textId="77777777" w:rsidR="009D04DF" w:rsidRPr="00C320AC" w:rsidRDefault="009D04DF" w:rsidP="00085A48">
            <w:pPr>
              <w:rPr>
                <w:rFonts w:ascii="Comic Sans MS" w:hAnsi="Comic Sans MS"/>
                <w:sz w:val="20"/>
                <w:szCs w:val="20"/>
              </w:rPr>
            </w:pPr>
          </w:p>
        </w:tc>
        <w:tc>
          <w:tcPr>
            <w:tcW w:w="1417" w:type="dxa"/>
          </w:tcPr>
          <w:p w14:paraId="706E2A4F" w14:textId="77777777" w:rsidR="009D04DF" w:rsidRPr="00C320AC" w:rsidRDefault="009D04DF" w:rsidP="00085A48">
            <w:pPr>
              <w:ind w:right="30"/>
              <w:rPr>
                <w:rFonts w:ascii="Comic Sans MS" w:hAnsi="Comic Sans MS"/>
                <w:sz w:val="18"/>
                <w:szCs w:val="18"/>
              </w:rPr>
            </w:pPr>
            <w:r>
              <w:rPr>
                <w:rFonts w:ascii="Comic Sans MS" w:hAnsi="Comic Sans MS"/>
                <w:sz w:val="18"/>
                <w:szCs w:val="18"/>
              </w:rPr>
              <w:t>History</w:t>
            </w:r>
          </w:p>
        </w:tc>
        <w:tc>
          <w:tcPr>
            <w:tcW w:w="709" w:type="dxa"/>
          </w:tcPr>
          <w:p w14:paraId="4D59FCE1" w14:textId="77777777" w:rsidR="009D04DF" w:rsidRDefault="009D04DF" w:rsidP="00085A48">
            <w:pPr>
              <w:ind w:right="-204"/>
              <w:rPr>
                <w:rFonts w:ascii="Comic Sans MS" w:hAnsi="Comic Sans MS"/>
              </w:rPr>
            </w:pPr>
          </w:p>
        </w:tc>
        <w:tc>
          <w:tcPr>
            <w:tcW w:w="7513" w:type="dxa"/>
          </w:tcPr>
          <w:p w14:paraId="10471809" w14:textId="77777777" w:rsidR="009D04DF" w:rsidRDefault="009D04DF" w:rsidP="00085A48">
            <w:pPr>
              <w:rPr>
                <w:rFonts w:ascii="Comic Sans MS" w:hAnsi="Comic Sans MS"/>
              </w:rPr>
            </w:pPr>
          </w:p>
        </w:tc>
      </w:tr>
      <w:tr w:rsidR="009D04DF" w14:paraId="44B1A045" w14:textId="77777777" w:rsidTr="00085A48">
        <w:tc>
          <w:tcPr>
            <w:tcW w:w="5524" w:type="dxa"/>
          </w:tcPr>
          <w:p w14:paraId="33926E2B" w14:textId="77777777" w:rsidR="009D04DF" w:rsidRPr="00F238D2" w:rsidRDefault="009D04DF" w:rsidP="00085A48">
            <w:pPr>
              <w:rPr>
                <w:rFonts w:ascii="Comic Sans MS" w:hAnsi="Comic Sans MS"/>
                <w:b/>
                <w:sz w:val="20"/>
                <w:szCs w:val="20"/>
              </w:rPr>
            </w:pPr>
            <w:r>
              <w:rPr>
                <w:rFonts w:ascii="Comic Sans MS" w:hAnsi="Comic Sans MS"/>
                <w:b/>
                <w:sz w:val="20"/>
                <w:szCs w:val="20"/>
                <w:highlight w:val="cyan"/>
              </w:rPr>
              <w:t>Know</w:t>
            </w:r>
            <w:r w:rsidRPr="000D7893">
              <w:rPr>
                <w:rFonts w:ascii="Comic Sans MS" w:hAnsi="Comic Sans MS"/>
                <w:b/>
                <w:sz w:val="20"/>
                <w:szCs w:val="20"/>
                <w:highlight w:val="cyan"/>
              </w:rPr>
              <w:t>:</w:t>
            </w:r>
            <w:r>
              <w:rPr>
                <w:rFonts w:ascii="Comic Sans MS" w:hAnsi="Comic Sans MS"/>
                <w:b/>
                <w:sz w:val="20"/>
                <w:szCs w:val="20"/>
              </w:rPr>
              <w:t xml:space="preserve"> </w:t>
            </w:r>
            <w:r w:rsidRPr="00F238D2">
              <w:rPr>
                <w:rFonts w:ascii="Comic Sans MS" w:hAnsi="Comic Sans MS"/>
                <w:b/>
                <w:sz w:val="20"/>
                <w:szCs w:val="20"/>
              </w:rPr>
              <w:t>National</w:t>
            </w:r>
            <w:r>
              <w:rPr>
                <w:rFonts w:ascii="Comic Sans MS" w:hAnsi="Comic Sans MS"/>
                <w:b/>
                <w:sz w:val="20"/>
                <w:szCs w:val="20"/>
              </w:rPr>
              <w:t xml:space="preserve"> </w:t>
            </w:r>
            <w:proofErr w:type="spellStart"/>
            <w:r>
              <w:rPr>
                <w:rFonts w:ascii="Comic Sans MS" w:hAnsi="Comic Sans MS"/>
                <w:b/>
                <w:sz w:val="20"/>
                <w:szCs w:val="20"/>
              </w:rPr>
              <w:t>rohe</w:t>
            </w:r>
            <w:proofErr w:type="spellEnd"/>
            <w:r>
              <w:rPr>
                <w:rFonts w:ascii="Comic Sans MS" w:hAnsi="Comic Sans MS"/>
                <w:b/>
                <w:sz w:val="20"/>
                <w:szCs w:val="20"/>
              </w:rPr>
              <w:t xml:space="preserve"> contexts (NC)</w:t>
            </w:r>
          </w:p>
        </w:tc>
        <w:tc>
          <w:tcPr>
            <w:tcW w:w="1417" w:type="dxa"/>
            <w:shd w:val="clear" w:color="auto" w:fill="D9D9D9" w:themeFill="background1" w:themeFillShade="D9"/>
          </w:tcPr>
          <w:p w14:paraId="1399407D" w14:textId="77777777" w:rsidR="009D04DF" w:rsidRPr="00C320AC" w:rsidRDefault="009D04DF" w:rsidP="00085A48">
            <w:pPr>
              <w:autoSpaceDE w:val="0"/>
              <w:autoSpaceDN w:val="0"/>
              <w:adjustRightInd w:val="0"/>
              <w:rPr>
                <w:rFonts w:ascii="Comic Sans MS" w:hAnsi="Comic Sans MS"/>
                <w:sz w:val="18"/>
                <w:szCs w:val="18"/>
              </w:rPr>
            </w:pPr>
          </w:p>
        </w:tc>
        <w:tc>
          <w:tcPr>
            <w:tcW w:w="709" w:type="dxa"/>
          </w:tcPr>
          <w:p w14:paraId="794BBF38" w14:textId="77777777" w:rsidR="009D04DF" w:rsidRDefault="009D04DF" w:rsidP="00085A48">
            <w:pPr>
              <w:ind w:right="-204"/>
              <w:rPr>
                <w:rFonts w:ascii="Comic Sans MS" w:hAnsi="Comic Sans MS"/>
              </w:rPr>
            </w:pPr>
          </w:p>
        </w:tc>
        <w:tc>
          <w:tcPr>
            <w:tcW w:w="7513" w:type="dxa"/>
          </w:tcPr>
          <w:p w14:paraId="69F3AFF1" w14:textId="77777777" w:rsidR="009D04DF" w:rsidRDefault="009D04DF" w:rsidP="00085A48">
            <w:pPr>
              <w:rPr>
                <w:rFonts w:ascii="Comic Sans MS" w:hAnsi="Comic Sans MS"/>
              </w:rPr>
            </w:pPr>
          </w:p>
        </w:tc>
      </w:tr>
      <w:tr w:rsidR="009D04DF" w14:paraId="1E864951" w14:textId="77777777" w:rsidTr="00085A48">
        <w:tc>
          <w:tcPr>
            <w:tcW w:w="5524" w:type="dxa"/>
          </w:tcPr>
          <w:p w14:paraId="6D5E4A3C" w14:textId="77777777" w:rsidR="009D04DF" w:rsidRPr="002D3972" w:rsidRDefault="009D04DF" w:rsidP="00085A48">
            <w:pPr>
              <w:shd w:val="clear" w:color="auto" w:fill="FFFFFF"/>
              <w:rPr>
                <w:rFonts w:ascii="Comic Sans MS" w:eastAsia="Times New Roman" w:hAnsi="Comic Sans MS" w:cs="Arial"/>
                <w:b/>
                <w:color w:val="1E1F27"/>
                <w:sz w:val="18"/>
                <w:szCs w:val="18"/>
                <w:u w:val="single"/>
                <w:lang w:eastAsia="en-NZ"/>
              </w:rPr>
            </w:pPr>
            <w:r w:rsidRPr="002D3972">
              <w:rPr>
                <w:rFonts w:ascii="Comic Sans MS" w:eastAsia="Times New Roman" w:hAnsi="Comic Sans MS" w:cs="Arial"/>
                <w:b/>
                <w:color w:val="1E1F27"/>
                <w:sz w:val="18"/>
                <w:szCs w:val="18"/>
                <w:u w:val="single"/>
                <w:lang w:eastAsia="en-NZ"/>
              </w:rPr>
              <w:t>Origins and connections (C&amp;I)</w:t>
            </w:r>
          </w:p>
          <w:p w14:paraId="5552D176" w14:textId="77777777" w:rsidR="009D04DF" w:rsidRPr="002D3972" w:rsidRDefault="009D04DF" w:rsidP="00085A48">
            <w:pPr>
              <w:pStyle w:val="ListParagraph"/>
              <w:numPr>
                <w:ilvl w:val="0"/>
                <w:numId w:val="1"/>
              </w:numPr>
              <w:shd w:val="clear" w:color="auto" w:fill="FFFFFF"/>
              <w:ind w:left="174" w:hanging="174"/>
              <w:jc w:val="right"/>
              <w:rPr>
                <w:rFonts w:ascii="Comic Sans MS" w:eastAsia="Times New Roman" w:hAnsi="Comic Sans MS" w:cs="Arial"/>
                <w:color w:val="1E1F27"/>
                <w:sz w:val="18"/>
                <w:szCs w:val="18"/>
                <w:lang w:eastAsia="en-NZ"/>
              </w:rPr>
            </w:pPr>
            <w:r w:rsidRPr="002D3972">
              <w:rPr>
                <w:rFonts w:ascii="Comic Sans MS" w:hAnsi="Comic Sans MS" w:cs="Arial"/>
                <w:color w:val="1E1F27"/>
                <w:spacing w:val="-3"/>
                <w:sz w:val="18"/>
                <w:szCs w:val="18"/>
                <w:shd w:val="clear" w:color="auto" w:fill="FFFFFF"/>
              </w:rPr>
              <w:t xml:space="preserve">Māori are </w:t>
            </w:r>
            <w:proofErr w:type="spellStart"/>
            <w:r w:rsidRPr="002D3972">
              <w:rPr>
                <w:rFonts w:ascii="Comic Sans MS" w:hAnsi="Comic Sans MS" w:cs="Arial"/>
                <w:color w:val="1E1F27"/>
                <w:spacing w:val="-3"/>
                <w:sz w:val="18"/>
                <w:szCs w:val="18"/>
                <w:shd w:val="clear" w:color="auto" w:fill="FFFFFF"/>
              </w:rPr>
              <w:t>tangata</w:t>
            </w:r>
            <w:proofErr w:type="spellEnd"/>
            <w:r w:rsidRPr="002D3972">
              <w:rPr>
                <w:rFonts w:ascii="Comic Sans MS" w:hAnsi="Comic Sans MS" w:cs="Arial"/>
                <w:color w:val="1E1F27"/>
                <w:spacing w:val="-3"/>
                <w:sz w:val="18"/>
                <w:szCs w:val="18"/>
                <w:shd w:val="clear" w:color="auto" w:fill="FFFFFF"/>
              </w:rPr>
              <w:t xml:space="preserve"> whenua. They were the first people of this land and have stories about their origins and arrival.</w:t>
            </w:r>
          </w:p>
        </w:tc>
        <w:tc>
          <w:tcPr>
            <w:tcW w:w="1417" w:type="dxa"/>
            <w:shd w:val="clear" w:color="auto" w:fill="D9D9D9" w:themeFill="background1" w:themeFillShade="D9"/>
          </w:tcPr>
          <w:p w14:paraId="653A8AD6" w14:textId="77777777" w:rsidR="009D04DF" w:rsidRPr="00C320AC" w:rsidRDefault="009D04DF" w:rsidP="00085A48">
            <w:pPr>
              <w:ind w:right="30"/>
              <w:rPr>
                <w:rFonts w:ascii="Comic Sans MS" w:hAnsi="Comic Sans MS"/>
                <w:sz w:val="18"/>
                <w:szCs w:val="18"/>
              </w:rPr>
            </w:pPr>
          </w:p>
        </w:tc>
        <w:tc>
          <w:tcPr>
            <w:tcW w:w="709" w:type="dxa"/>
          </w:tcPr>
          <w:p w14:paraId="11ED0DF6" w14:textId="77777777" w:rsidR="009D04DF" w:rsidRDefault="009D04DF" w:rsidP="00085A48">
            <w:pPr>
              <w:ind w:right="-204"/>
              <w:rPr>
                <w:rFonts w:ascii="Comic Sans MS" w:hAnsi="Comic Sans MS"/>
              </w:rPr>
            </w:pPr>
          </w:p>
        </w:tc>
        <w:tc>
          <w:tcPr>
            <w:tcW w:w="7513" w:type="dxa"/>
          </w:tcPr>
          <w:p w14:paraId="4E3D3E27" w14:textId="77777777" w:rsidR="009D04DF" w:rsidRDefault="009D04DF" w:rsidP="00085A48">
            <w:pPr>
              <w:rPr>
                <w:rFonts w:ascii="Comic Sans MS" w:hAnsi="Comic Sans MS"/>
              </w:rPr>
            </w:pPr>
          </w:p>
        </w:tc>
      </w:tr>
      <w:tr w:rsidR="009D04DF" w14:paraId="1861A63F" w14:textId="77777777" w:rsidTr="00085A48">
        <w:tc>
          <w:tcPr>
            <w:tcW w:w="5524" w:type="dxa"/>
          </w:tcPr>
          <w:p w14:paraId="20B77887" w14:textId="77777777" w:rsidR="009D04DF" w:rsidRPr="002D3972" w:rsidRDefault="009D04DF" w:rsidP="00085A48">
            <w:pPr>
              <w:pStyle w:val="ListParagraph"/>
              <w:numPr>
                <w:ilvl w:val="0"/>
                <w:numId w:val="1"/>
              </w:numPr>
              <w:shd w:val="clear" w:color="auto" w:fill="FFFFFF"/>
              <w:ind w:left="174" w:hanging="174"/>
              <w:jc w:val="right"/>
              <w:rPr>
                <w:rFonts w:ascii="Comic Sans MS" w:hAnsi="Comic Sans MS" w:cs="Arial"/>
                <w:color w:val="1E1F27"/>
                <w:spacing w:val="-3"/>
                <w:sz w:val="18"/>
                <w:szCs w:val="18"/>
                <w:shd w:val="clear" w:color="auto" w:fill="FFFFFF"/>
              </w:rPr>
            </w:pPr>
            <w:r w:rsidRPr="002D3972">
              <w:rPr>
                <w:rFonts w:ascii="Comic Sans MS" w:hAnsi="Comic Sans MS" w:cs="Arial"/>
                <w:color w:val="1E1F27"/>
                <w:spacing w:val="-3"/>
                <w:sz w:val="18"/>
                <w:szCs w:val="18"/>
                <w:shd w:val="clear" w:color="auto" w:fill="FFFFFF"/>
              </w:rPr>
              <w:t>People in our area have come from a variety of places and some retain connections to those places.</w:t>
            </w:r>
          </w:p>
        </w:tc>
        <w:tc>
          <w:tcPr>
            <w:tcW w:w="1417" w:type="dxa"/>
            <w:shd w:val="clear" w:color="auto" w:fill="D9D9D9" w:themeFill="background1" w:themeFillShade="D9"/>
          </w:tcPr>
          <w:p w14:paraId="39978D30" w14:textId="77777777" w:rsidR="009D04DF" w:rsidRPr="00C320AC" w:rsidRDefault="009D04DF" w:rsidP="00085A48">
            <w:pPr>
              <w:ind w:right="30"/>
              <w:rPr>
                <w:rFonts w:ascii="Comic Sans MS" w:hAnsi="Comic Sans MS"/>
                <w:sz w:val="18"/>
                <w:szCs w:val="18"/>
              </w:rPr>
            </w:pPr>
          </w:p>
        </w:tc>
        <w:tc>
          <w:tcPr>
            <w:tcW w:w="709" w:type="dxa"/>
          </w:tcPr>
          <w:p w14:paraId="0610427B" w14:textId="77777777" w:rsidR="009D04DF" w:rsidRDefault="009D04DF" w:rsidP="00085A48">
            <w:pPr>
              <w:ind w:right="-204"/>
              <w:rPr>
                <w:rFonts w:ascii="Comic Sans MS" w:hAnsi="Comic Sans MS"/>
              </w:rPr>
            </w:pPr>
          </w:p>
        </w:tc>
        <w:tc>
          <w:tcPr>
            <w:tcW w:w="7513" w:type="dxa"/>
          </w:tcPr>
          <w:p w14:paraId="38D32C92" w14:textId="77777777" w:rsidR="009D04DF" w:rsidRDefault="009D04DF" w:rsidP="00085A48">
            <w:pPr>
              <w:rPr>
                <w:rFonts w:ascii="Comic Sans MS" w:hAnsi="Comic Sans MS"/>
              </w:rPr>
            </w:pPr>
          </w:p>
        </w:tc>
      </w:tr>
      <w:tr w:rsidR="009D04DF" w14:paraId="08276236" w14:textId="77777777" w:rsidTr="00085A48">
        <w:trPr>
          <w:trHeight w:val="211"/>
        </w:trPr>
        <w:tc>
          <w:tcPr>
            <w:tcW w:w="5524" w:type="dxa"/>
          </w:tcPr>
          <w:p w14:paraId="7533841E" w14:textId="77777777" w:rsidR="009D04DF" w:rsidRPr="002D3972" w:rsidRDefault="009D04DF" w:rsidP="00085A48">
            <w:pPr>
              <w:shd w:val="clear" w:color="auto" w:fill="FFFFFF"/>
              <w:rPr>
                <w:rFonts w:ascii="Comic Sans MS" w:eastAsia="Times New Roman" w:hAnsi="Comic Sans MS" w:cs="Arial"/>
                <w:b/>
                <w:color w:val="1E1F27"/>
                <w:sz w:val="18"/>
                <w:szCs w:val="18"/>
                <w:u w:val="single"/>
                <w:lang w:eastAsia="en-NZ"/>
              </w:rPr>
            </w:pPr>
            <w:r w:rsidRPr="002D3972">
              <w:rPr>
                <w:rFonts w:ascii="Comic Sans MS" w:eastAsia="Times New Roman" w:hAnsi="Comic Sans MS" w:cs="Arial"/>
                <w:b/>
                <w:color w:val="1E1F27"/>
                <w:sz w:val="18"/>
                <w:szCs w:val="18"/>
                <w:u w:val="single"/>
                <w:lang w:eastAsia="en-NZ"/>
              </w:rPr>
              <w:t>Waitangi Day (G&amp;O)</w:t>
            </w:r>
          </w:p>
          <w:p w14:paraId="54606CCE" w14:textId="77777777" w:rsidR="009D04DF" w:rsidRPr="002D3972" w:rsidRDefault="009D04DF" w:rsidP="00085A48">
            <w:pPr>
              <w:pStyle w:val="ListParagraph"/>
              <w:numPr>
                <w:ilvl w:val="0"/>
                <w:numId w:val="2"/>
              </w:numPr>
              <w:shd w:val="clear" w:color="auto" w:fill="FFFFFF"/>
              <w:ind w:left="174" w:hanging="174"/>
              <w:jc w:val="right"/>
              <w:rPr>
                <w:rFonts w:ascii="Comic Sans MS" w:eastAsia="Times New Roman" w:hAnsi="Comic Sans MS" w:cs="Arial"/>
                <w:color w:val="1E1F27"/>
                <w:sz w:val="18"/>
                <w:szCs w:val="18"/>
                <w:lang w:eastAsia="en-NZ"/>
              </w:rPr>
            </w:pPr>
            <w:r w:rsidRPr="002D3972">
              <w:rPr>
                <w:rFonts w:ascii="Comic Sans MS" w:hAnsi="Comic Sans MS" w:cs="Arial"/>
                <w:color w:val="1E1F27"/>
                <w:spacing w:val="-3"/>
                <w:sz w:val="18"/>
                <w:szCs w:val="18"/>
                <w:shd w:val="clear" w:color="auto" w:fill="FFFFFF"/>
              </w:rPr>
              <w:t xml:space="preserve">Waitangi Day marks the significance of the initial signing of </w:t>
            </w:r>
            <w:proofErr w:type="spellStart"/>
            <w:r w:rsidRPr="002D3972">
              <w:rPr>
                <w:rFonts w:ascii="Comic Sans MS" w:hAnsi="Comic Sans MS" w:cs="Arial"/>
                <w:color w:val="1E1F27"/>
                <w:spacing w:val="-3"/>
                <w:sz w:val="18"/>
                <w:szCs w:val="18"/>
                <w:shd w:val="clear" w:color="auto" w:fill="FFFFFF"/>
              </w:rPr>
              <w:t>Te</w:t>
            </w:r>
            <w:proofErr w:type="spellEnd"/>
            <w:r w:rsidRPr="002D3972">
              <w:rPr>
                <w:rFonts w:ascii="Comic Sans MS" w:hAnsi="Comic Sans MS" w:cs="Arial"/>
                <w:color w:val="1E1F27"/>
                <w:spacing w:val="-3"/>
                <w:sz w:val="18"/>
                <w:szCs w:val="18"/>
                <w:shd w:val="clear" w:color="auto" w:fill="FFFFFF"/>
              </w:rPr>
              <w:t xml:space="preserve"> </w:t>
            </w:r>
            <w:proofErr w:type="spellStart"/>
            <w:r w:rsidRPr="002D3972">
              <w:rPr>
                <w:rFonts w:ascii="Comic Sans MS" w:hAnsi="Comic Sans MS" w:cs="Arial"/>
                <w:color w:val="1E1F27"/>
                <w:spacing w:val="-3"/>
                <w:sz w:val="18"/>
                <w:szCs w:val="18"/>
                <w:shd w:val="clear" w:color="auto" w:fill="FFFFFF"/>
              </w:rPr>
              <w:t>Tiriti</w:t>
            </w:r>
            <w:proofErr w:type="spellEnd"/>
            <w:r w:rsidRPr="002D3972">
              <w:rPr>
                <w:rFonts w:ascii="Comic Sans MS" w:hAnsi="Comic Sans MS" w:cs="Arial"/>
                <w:color w:val="1E1F27"/>
                <w:spacing w:val="-3"/>
                <w:sz w:val="18"/>
                <w:szCs w:val="18"/>
                <w:shd w:val="clear" w:color="auto" w:fill="FFFFFF"/>
              </w:rPr>
              <w:t xml:space="preserve"> o Waitangi | The Treaty of Waitangi. We recall what happened at Waitangi at the time of the signing and who was there. This helps us understand why we have a holiday.</w:t>
            </w:r>
          </w:p>
        </w:tc>
        <w:tc>
          <w:tcPr>
            <w:tcW w:w="1417" w:type="dxa"/>
            <w:shd w:val="clear" w:color="auto" w:fill="D9D9D9" w:themeFill="background1" w:themeFillShade="D9"/>
          </w:tcPr>
          <w:p w14:paraId="123B090F" w14:textId="77777777" w:rsidR="009D04DF" w:rsidRPr="00C320AC" w:rsidRDefault="009D04DF" w:rsidP="00085A48">
            <w:pPr>
              <w:ind w:right="30"/>
              <w:rPr>
                <w:rFonts w:ascii="Comic Sans MS" w:hAnsi="Comic Sans MS"/>
                <w:sz w:val="18"/>
                <w:szCs w:val="18"/>
              </w:rPr>
            </w:pPr>
          </w:p>
        </w:tc>
        <w:tc>
          <w:tcPr>
            <w:tcW w:w="709" w:type="dxa"/>
          </w:tcPr>
          <w:p w14:paraId="7DD73F57" w14:textId="77777777" w:rsidR="009D04DF" w:rsidRDefault="009D04DF" w:rsidP="00085A48">
            <w:pPr>
              <w:ind w:right="-204"/>
              <w:rPr>
                <w:rFonts w:ascii="Comic Sans MS" w:hAnsi="Comic Sans MS"/>
              </w:rPr>
            </w:pPr>
          </w:p>
        </w:tc>
        <w:tc>
          <w:tcPr>
            <w:tcW w:w="7513" w:type="dxa"/>
          </w:tcPr>
          <w:p w14:paraId="45A5E3F7" w14:textId="77777777" w:rsidR="009D04DF" w:rsidRDefault="009D04DF" w:rsidP="00085A48">
            <w:pPr>
              <w:rPr>
                <w:rFonts w:ascii="Comic Sans MS" w:hAnsi="Comic Sans MS"/>
              </w:rPr>
            </w:pPr>
          </w:p>
        </w:tc>
      </w:tr>
      <w:tr w:rsidR="009D04DF" w14:paraId="34FB869E" w14:textId="77777777" w:rsidTr="00085A48">
        <w:tc>
          <w:tcPr>
            <w:tcW w:w="5524" w:type="dxa"/>
            <w:shd w:val="clear" w:color="auto" w:fill="auto"/>
          </w:tcPr>
          <w:p w14:paraId="69EF5F2C" w14:textId="77777777" w:rsidR="009D04DF" w:rsidRPr="002D3972" w:rsidRDefault="009D04DF" w:rsidP="00085A48">
            <w:pPr>
              <w:shd w:val="clear" w:color="auto" w:fill="FFFFFF"/>
              <w:rPr>
                <w:rFonts w:ascii="Comic Sans MS" w:eastAsia="Times New Roman" w:hAnsi="Comic Sans MS" w:cs="Arial"/>
                <w:b/>
                <w:color w:val="1E1F27"/>
                <w:sz w:val="18"/>
                <w:szCs w:val="18"/>
                <w:u w:val="single"/>
                <w:lang w:eastAsia="en-NZ"/>
              </w:rPr>
            </w:pPr>
            <w:r w:rsidRPr="002D3972">
              <w:rPr>
                <w:rFonts w:ascii="Comic Sans MS" w:eastAsia="Times New Roman" w:hAnsi="Comic Sans MS" w:cs="Arial"/>
                <w:b/>
                <w:color w:val="1E1F27"/>
                <w:sz w:val="18"/>
                <w:szCs w:val="18"/>
                <w:u w:val="single"/>
                <w:lang w:eastAsia="en-NZ"/>
              </w:rPr>
              <w:t>Connecting (P&amp;E)</w:t>
            </w:r>
          </w:p>
          <w:p w14:paraId="1F23059C" w14:textId="77777777" w:rsidR="009D04DF" w:rsidRPr="002D3972" w:rsidRDefault="009D04DF" w:rsidP="00085A48">
            <w:pPr>
              <w:pStyle w:val="ListParagraph"/>
              <w:numPr>
                <w:ilvl w:val="0"/>
                <w:numId w:val="2"/>
              </w:numPr>
              <w:shd w:val="clear" w:color="auto" w:fill="FFFFFF"/>
              <w:ind w:left="174" w:hanging="174"/>
              <w:jc w:val="right"/>
              <w:rPr>
                <w:rFonts w:ascii="Comic Sans MS" w:eastAsia="Times New Roman" w:hAnsi="Comic Sans MS" w:cs="Arial"/>
                <w:color w:val="1E1F27"/>
                <w:sz w:val="18"/>
                <w:szCs w:val="18"/>
                <w:lang w:eastAsia="en-NZ"/>
              </w:rPr>
            </w:pPr>
            <w:proofErr w:type="spellStart"/>
            <w:r w:rsidRPr="002D3972">
              <w:rPr>
                <w:rFonts w:ascii="Comic Sans MS" w:hAnsi="Comic Sans MS" w:cs="Arial"/>
                <w:color w:val="1E1F27"/>
                <w:spacing w:val="-3"/>
                <w:sz w:val="18"/>
                <w:szCs w:val="18"/>
                <w:shd w:val="clear" w:color="auto" w:fill="FFFFFF"/>
              </w:rPr>
              <w:t>Tangata</w:t>
            </w:r>
            <w:proofErr w:type="spellEnd"/>
            <w:r w:rsidRPr="002D3972">
              <w:rPr>
                <w:rFonts w:ascii="Comic Sans MS" w:hAnsi="Comic Sans MS" w:cs="Arial"/>
                <w:color w:val="1E1F27"/>
                <w:spacing w:val="-3"/>
                <w:sz w:val="18"/>
                <w:szCs w:val="18"/>
                <w:shd w:val="clear" w:color="auto" w:fill="FFFFFF"/>
              </w:rPr>
              <w:t xml:space="preserve"> whenua are deeply connected to the local area. Naming places was key to establishing and maintaining mana and      </w:t>
            </w:r>
            <w:proofErr w:type="spellStart"/>
            <w:r w:rsidRPr="002D3972">
              <w:rPr>
                <w:rFonts w:ascii="Comic Sans MS" w:hAnsi="Comic Sans MS" w:cs="Arial"/>
                <w:color w:val="1E1F27"/>
                <w:spacing w:val="-3"/>
                <w:sz w:val="18"/>
                <w:szCs w:val="18"/>
                <w:shd w:val="clear" w:color="auto" w:fill="FFFFFF"/>
              </w:rPr>
              <w:t>tūrangawaewae</w:t>
            </w:r>
            <w:proofErr w:type="spellEnd"/>
            <w:r w:rsidRPr="002D3972">
              <w:rPr>
                <w:rFonts w:ascii="Comic Sans MS" w:hAnsi="Comic Sans MS" w:cs="Arial"/>
                <w:color w:val="1E1F27"/>
                <w:spacing w:val="-3"/>
                <w:sz w:val="18"/>
                <w:szCs w:val="18"/>
                <w:shd w:val="clear" w:color="auto" w:fill="FFFFFF"/>
              </w:rPr>
              <w:t>.</w:t>
            </w:r>
          </w:p>
        </w:tc>
        <w:tc>
          <w:tcPr>
            <w:tcW w:w="1417" w:type="dxa"/>
            <w:shd w:val="clear" w:color="auto" w:fill="D9D9D9" w:themeFill="background1" w:themeFillShade="D9"/>
          </w:tcPr>
          <w:p w14:paraId="1D9AF75C" w14:textId="77777777" w:rsidR="009D04DF" w:rsidRPr="00C320AC" w:rsidRDefault="009D04DF" w:rsidP="00085A48">
            <w:pPr>
              <w:ind w:right="30"/>
              <w:rPr>
                <w:rFonts w:ascii="Comic Sans MS" w:hAnsi="Comic Sans MS"/>
                <w:sz w:val="18"/>
                <w:szCs w:val="18"/>
              </w:rPr>
            </w:pPr>
          </w:p>
        </w:tc>
        <w:tc>
          <w:tcPr>
            <w:tcW w:w="709" w:type="dxa"/>
            <w:shd w:val="clear" w:color="auto" w:fill="auto"/>
          </w:tcPr>
          <w:p w14:paraId="5D10350D" w14:textId="77777777" w:rsidR="009D04DF" w:rsidRDefault="009D04DF" w:rsidP="00085A48">
            <w:pPr>
              <w:ind w:right="-204"/>
              <w:rPr>
                <w:rFonts w:ascii="Comic Sans MS" w:hAnsi="Comic Sans MS"/>
              </w:rPr>
            </w:pPr>
          </w:p>
        </w:tc>
        <w:tc>
          <w:tcPr>
            <w:tcW w:w="7513" w:type="dxa"/>
            <w:shd w:val="clear" w:color="auto" w:fill="auto"/>
          </w:tcPr>
          <w:p w14:paraId="51D00924" w14:textId="77777777" w:rsidR="009D04DF" w:rsidRDefault="009D04DF" w:rsidP="00085A48">
            <w:pPr>
              <w:rPr>
                <w:rFonts w:ascii="Comic Sans MS" w:hAnsi="Comic Sans MS"/>
              </w:rPr>
            </w:pPr>
          </w:p>
        </w:tc>
      </w:tr>
      <w:tr w:rsidR="009D04DF" w14:paraId="4F93DFE8" w14:textId="77777777" w:rsidTr="00085A48">
        <w:tc>
          <w:tcPr>
            <w:tcW w:w="5524" w:type="dxa"/>
            <w:shd w:val="clear" w:color="auto" w:fill="auto"/>
          </w:tcPr>
          <w:p w14:paraId="30681B63" w14:textId="77777777" w:rsidR="009D04DF" w:rsidRPr="002D3972" w:rsidRDefault="009D04DF" w:rsidP="00085A48">
            <w:pPr>
              <w:rPr>
                <w:rFonts w:ascii="Comic Sans MS" w:hAnsi="Comic Sans MS"/>
                <w:b/>
                <w:sz w:val="18"/>
                <w:szCs w:val="18"/>
                <w:u w:val="single"/>
              </w:rPr>
            </w:pPr>
            <w:r w:rsidRPr="002D3972">
              <w:rPr>
                <w:rFonts w:ascii="Comic Sans MS" w:hAnsi="Comic Sans MS"/>
                <w:b/>
                <w:sz w:val="18"/>
                <w:szCs w:val="18"/>
                <w:u w:val="single"/>
              </w:rPr>
              <w:t>Naming (P&amp;E)</w:t>
            </w:r>
          </w:p>
          <w:p w14:paraId="24EF8374" w14:textId="77777777" w:rsidR="009D04DF" w:rsidRPr="002D3972" w:rsidRDefault="009D04DF" w:rsidP="00085A48">
            <w:pPr>
              <w:pStyle w:val="ListParagraph"/>
              <w:numPr>
                <w:ilvl w:val="0"/>
                <w:numId w:val="2"/>
              </w:numPr>
              <w:ind w:left="174" w:hanging="174"/>
              <w:jc w:val="right"/>
              <w:rPr>
                <w:rFonts w:ascii="Comic Sans MS" w:hAnsi="Comic Sans MS"/>
                <w:sz w:val="18"/>
                <w:szCs w:val="18"/>
              </w:rPr>
            </w:pPr>
            <w:r w:rsidRPr="002D3972">
              <w:rPr>
                <w:rFonts w:ascii="Comic Sans MS" w:hAnsi="Comic Sans MS" w:cs="Arial"/>
                <w:color w:val="1E1F27"/>
                <w:spacing w:val="-3"/>
                <w:sz w:val="18"/>
                <w:szCs w:val="18"/>
                <w:shd w:val="clear" w:color="auto" w:fill="FFFFFF"/>
              </w:rPr>
              <w:t>Many of the names of geographical features, towns, buildings, streets, and places tell stories. Sometimes there is more than one story.</w:t>
            </w:r>
          </w:p>
        </w:tc>
        <w:tc>
          <w:tcPr>
            <w:tcW w:w="1417" w:type="dxa"/>
            <w:shd w:val="clear" w:color="auto" w:fill="D9D9D9" w:themeFill="background1" w:themeFillShade="D9"/>
          </w:tcPr>
          <w:p w14:paraId="1392AE7E" w14:textId="77777777" w:rsidR="009D04DF" w:rsidRPr="00C320AC" w:rsidRDefault="009D04DF" w:rsidP="00085A48">
            <w:pPr>
              <w:ind w:right="30"/>
              <w:rPr>
                <w:rFonts w:ascii="Comic Sans MS" w:hAnsi="Comic Sans MS"/>
                <w:sz w:val="18"/>
                <w:szCs w:val="18"/>
              </w:rPr>
            </w:pPr>
          </w:p>
        </w:tc>
        <w:tc>
          <w:tcPr>
            <w:tcW w:w="709" w:type="dxa"/>
            <w:shd w:val="clear" w:color="auto" w:fill="auto"/>
          </w:tcPr>
          <w:p w14:paraId="7D3CD7D5" w14:textId="77777777" w:rsidR="009D04DF" w:rsidRDefault="009D04DF" w:rsidP="00085A48">
            <w:pPr>
              <w:ind w:right="-204"/>
              <w:rPr>
                <w:rFonts w:ascii="Comic Sans MS" w:hAnsi="Comic Sans MS"/>
              </w:rPr>
            </w:pPr>
          </w:p>
        </w:tc>
        <w:tc>
          <w:tcPr>
            <w:tcW w:w="7513" w:type="dxa"/>
            <w:shd w:val="clear" w:color="auto" w:fill="auto"/>
          </w:tcPr>
          <w:p w14:paraId="22311232" w14:textId="77777777" w:rsidR="009D04DF" w:rsidRDefault="009D04DF" w:rsidP="00085A48">
            <w:pPr>
              <w:rPr>
                <w:rFonts w:ascii="Comic Sans MS" w:hAnsi="Comic Sans MS"/>
              </w:rPr>
            </w:pPr>
          </w:p>
        </w:tc>
      </w:tr>
      <w:tr w:rsidR="009D04DF" w14:paraId="5C713638" w14:textId="77777777" w:rsidTr="00085A48">
        <w:tc>
          <w:tcPr>
            <w:tcW w:w="5524" w:type="dxa"/>
            <w:shd w:val="clear" w:color="auto" w:fill="auto"/>
          </w:tcPr>
          <w:p w14:paraId="770195A7" w14:textId="77777777" w:rsidR="009D04DF" w:rsidRPr="002D3972" w:rsidRDefault="009D04DF" w:rsidP="00085A48">
            <w:pPr>
              <w:rPr>
                <w:rFonts w:ascii="Comic Sans MS" w:hAnsi="Comic Sans MS"/>
                <w:b/>
                <w:sz w:val="18"/>
                <w:szCs w:val="18"/>
                <w:u w:val="single"/>
              </w:rPr>
            </w:pPr>
            <w:r w:rsidRPr="002D3972">
              <w:rPr>
                <w:rFonts w:ascii="Comic Sans MS" w:hAnsi="Comic Sans MS"/>
                <w:b/>
                <w:sz w:val="18"/>
                <w:szCs w:val="18"/>
                <w:u w:val="single"/>
              </w:rPr>
              <w:t>Living and working (EA)</w:t>
            </w:r>
          </w:p>
          <w:p w14:paraId="12D727B9" w14:textId="77777777" w:rsidR="009D04DF" w:rsidRPr="002D3972" w:rsidRDefault="009D04DF" w:rsidP="00085A48">
            <w:pPr>
              <w:pStyle w:val="ListParagraph"/>
              <w:numPr>
                <w:ilvl w:val="0"/>
                <w:numId w:val="2"/>
              </w:numPr>
              <w:ind w:left="174" w:hanging="174"/>
              <w:jc w:val="right"/>
              <w:rPr>
                <w:rFonts w:ascii="Comic Sans MS" w:hAnsi="Comic Sans MS"/>
                <w:sz w:val="18"/>
                <w:szCs w:val="18"/>
              </w:rPr>
            </w:pPr>
            <w:r w:rsidRPr="002D3972">
              <w:rPr>
                <w:rFonts w:ascii="Comic Sans MS" w:hAnsi="Comic Sans MS" w:cs="Arial"/>
                <w:color w:val="1E1F27"/>
                <w:spacing w:val="-3"/>
                <w:sz w:val="18"/>
                <w:szCs w:val="18"/>
                <w:shd w:val="clear" w:color="auto" w:fill="FFFFFF"/>
              </w:rPr>
              <w:t xml:space="preserve">The ways different groups of people have lived and worked in this </w:t>
            </w:r>
            <w:proofErr w:type="spellStart"/>
            <w:r w:rsidRPr="002D3972">
              <w:rPr>
                <w:rFonts w:ascii="Comic Sans MS" w:hAnsi="Comic Sans MS" w:cs="Arial"/>
                <w:color w:val="1E1F27"/>
                <w:spacing w:val="-3"/>
                <w:sz w:val="18"/>
                <w:szCs w:val="18"/>
                <w:shd w:val="clear" w:color="auto" w:fill="FFFFFF"/>
              </w:rPr>
              <w:t>rohe</w:t>
            </w:r>
            <w:proofErr w:type="spellEnd"/>
            <w:r w:rsidRPr="002D3972">
              <w:rPr>
                <w:rFonts w:ascii="Comic Sans MS" w:hAnsi="Comic Sans MS" w:cs="Arial"/>
                <w:color w:val="1E1F27"/>
                <w:spacing w:val="-3"/>
                <w:sz w:val="18"/>
                <w:szCs w:val="18"/>
                <w:shd w:val="clear" w:color="auto" w:fill="FFFFFF"/>
              </w:rPr>
              <w:t xml:space="preserve"> have changed over time.</w:t>
            </w:r>
          </w:p>
        </w:tc>
        <w:tc>
          <w:tcPr>
            <w:tcW w:w="1417" w:type="dxa"/>
            <w:shd w:val="clear" w:color="auto" w:fill="D9D9D9" w:themeFill="background1" w:themeFillShade="D9"/>
          </w:tcPr>
          <w:p w14:paraId="631BA804" w14:textId="77777777" w:rsidR="009D04DF" w:rsidRPr="00C320AC" w:rsidRDefault="009D04DF" w:rsidP="00085A48">
            <w:pPr>
              <w:ind w:right="30"/>
              <w:rPr>
                <w:rFonts w:ascii="Comic Sans MS" w:hAnsi="Comic Sans MS"/>
                <w:sz w:val="18"/>
                <w:szCs w:val="18"/>
              </w:rPr>
            </w:pPr>
          </w:p>
        </w:tc>
        <w:tc>
          <w:tcPr>
            <w:tcW w:w="709" w:type="dxa"/>
            <w:shd w:val="clear" w:color="auto" w:fill="auto"/>
          </w:tcPr>
          <w:p w14:paraId="37098A0E" w14:textId="77777777" w:rsidR="009D04DF" w:rsidRDefault="009D04DF" w:rsidP="00085A48">
            <w:pPr>
              <w:ind w:right="-204"/>
              <w:rPr>
                <w:rFonts w:ascii="Comic Sans MS" w:hAnsi="Comic Sans MS"/>
              </w:rPr>
            </w:pPr>
          </w:p>
        </w:tc>
        <w:tc>
          <w:tcPr>
            <w:tcW w:w="7513" w:type="dxa"/>
            <w:shd w:val="clear" w:color="auto" w:fill="auto"/>
          </w:tcPr>
          <w:p w14:paraId="04020472" w14:textId="77777777" w:rsidR="009D04DF" w:rsidRDefault="009D04DF" w:rsidP="00085A48">
            <w:pPr>
              <w:rPr>
                <w:rFonts w:ascii="Comic Sans MS" w:hAnsi="Comic Sans MS"/>
              </w:rPr>
            </w:pPr>
          </w:p>
        </w:tc>
      </w:tr>
      <w:tr w:rsidR="009D04DF" w14:paraId="36538169" w14:textId="77777777" w:rsidTr="00085A48">
        <w:tc>
          <w:tcPr>
            <w:tcW w:w="5524" w:type="dxa"/>
            <w:shd w:val="clear" w:color="auto" w:fill="auto"/>
          </w:tcPr>
          <w:p w14:paraId="7E39F402" w14:textId="77777777" w:rsidR="009D04DF" w:rsidRPr="002D3972" w:rsidRDefault="009D04DF" w:rsidP="00085A48">
            <w:pPr>
              <w:rPr>
                <w:rFonts w:ascii="Comic Sans MS" w:hAnsi="Comic Sans MS"/>
                <w:sz w:val="20"/>
                <w:szCs w:val="20"/>
              </w:rPr>
            </w:pPr>
            <w:r w:rsidRPr="002D3972">
              <w:rPr>
                <w:rFonts w:ascii="Comic Sans MS" w:hAnsi="Comic Sans MS"/>
                <w:b/>
                <w:sz w:val="20"/>
                <w:szCs w:val="20"/>
                <w:highlight w:val="cyan"/>
              </w:rPr>
              <w:t>Do:</w:t>
            </w:r>
            <w:r w:rsidRPr="002D3972">
              <w:rPr>
                <w:rFonts w:ascii="Comic Sans MS" w:hAnsi="Comic Sans MS"/>
                <w:b/>
                <w:sz w:val="20"/>
                <w:szCs w:val="20"/>
              </w:rPr>
              <w:t xml:space="preserve"> National </w:t>
            </w:r>
            <w:proofErr w:type="spellStart"/>
            <w:r w:rsidRPr="002D3972">
              <w:rPr>
                <w:rFonts w:ascii="Comic Sans MS" w:hAnsi="Comic Sans MS"/>
                <w:b/>
                <w:sz w:val="20"/>
                <w:szCs w:val="20"/>
              </w:rPr>
              <w:t>rohe</w:t>
            </w:r>
            <w:proofErr w:type="spellEnd"/>
            <w:r w:rsidRPr="002D3972">
              <w:rPr>
                <w:rFonts w:ascii="Comic Sans MS" w:hAnsi="Comic Sans MS"/>
                <w:b/>
                <w:sz w:val="20"/>
                <w:szCs w:val="20"/>
              </w:rPr>
              <w:t xml:space="preserve"> contexts (NC)</w:t>
            </w:r>
          </w:p>
        </w:tc>
        <w:tc>
          <w:tcPr>
            <w:tcW w:w="1417" w:type="dxa"/>
            <w:shd w:val="clear" w:color="auto" w:fill="auto"/>
          </w:tcPr>
          <w:p w14:paraId="1052DFA0" w14:textId="77777777" w:rsidR="009D04DF" w:rsidRPr="00C320AC" w:rsidRDefault="009D04DF" w:rsidP="00085A48">
            <w:pPr>
              <w:ind w:right="30"/>
              <w:rPr>
                <w:rFonts w:ascii="Comic Sans MS" w:hAnsi="Comic Sans MS"/>
                <w:sz w:val="18"/>
                <w:szCs w:val="18"/>
              </w:rPr>
            </w:pPr>
            <w:r>
              <w:rPr>
                <w:rFonts w:ascii="Comic Sans MS" w:hAnsi="Comic Sans MS"/>
                <w:noProof/>
                <w:sz w:val="18"/>
                <w:szCs w:val="18"/>
                <w:lang w:eastAsia="en-NZ"/>
              </w:rPr>
              <mc:AlternateContent>
                <mc:Choice Requires="wps">
                  <w:drawing>
                    <wp:anchor distT="0" distB="0" distL="114300" distR="114300" simplePos="0" relativeHeight="251703296" behindDoc="0" locked="0" layoutInCell="1" allowOverlap="1" wp14:anchorId="7F63150E" wp14:editId="172BC408">
                      <wp:simplePos x="0" y="0"/>
                      <wp:positionH relativeFrom="column">
                        <wp:posOffset>750570</wp:posOffset>
                      </wp:positionH>
                      <wp:positionV relativeFrom="paragraph">
                        <wp:posOffset>153035</wp:posOffset>
                      </wp:positionV>
                      <wp:extent cx="670560" cy="0"/>
                      <wp:effectExtent l="0" t="76200" r="15240" b="95250"/>
                      <wp:wrapNone/>
                      <wp:docPr id="6" name="Straight Arrow Connector 6"/>
                      <wp:cNvGraphicFramePr/>
                      <a:graphic xmlns:a="http://schemas.openxmlformats.org/drawingml/2006/main">
                        <a:graphicData uri="http://schemas.microsoft.com/office/word/2010/wordprocessingShape">
                          <wps:wsp>
                            <wps:cNvCnPr/>
                            <wps:spPr>
                              <a:xfrm>
                                <a:off x="0" y="0"/>
                                <a:ext cx="670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39F16" id="Straight Arrow Connector 6" o:spid="_x0000_s1026" type="#_x0000_t32" style="position:absolute;margin-left:59.1pt;margin-top:12.05pt;width:52.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" strokecolor="black [3213]" strokeweight=".5pt">
                      <v:stroke endarrow="block" joinstyle="miter"/>
                    </v:shape>
                  </w:pict>
                </mc:Fallback>
              </mc:AlternateContent>
            </w:r>
            <w:r>
              <w:rPr>
                <w:rFonts w:ascii="Comic Sans MS" w:hAnsi="Comic Sans MS"/>
                <w:sz w:val="18"/>
                <w:szCs w:val="18"/>
              </w:rPr>
              <w:t>List national area/s used.</w:t>
            </w:r>
          </w:p>
        </w:tc>
        <w:tc>
          <w:tcPr>
            <w:tcW w:w="709" w:type="dxa"/>
            <w:shd w:val="clear" w:color="auto" w:fill="auto"/>
          </w:tcPr>
          <w:p w14:paraId="5659AA02" w14:textId="77777777" w:rsidR="009D04DF" w:rsidRDefault="009D04DF" w:rsidP="00085A48">
            <w:pPr>
              <w:ind w:right="-204"/>
              <w:rPr>
                <w:rFonts w:ascii="Comic Sans MS" w:hAnsi="Comic Sans MS"/>
              </w:rPr>
            </w:pPr>
          </w:p>
        </w:tc>
        <w:tc>
          <w:tcPr>
            <w:tcW w:w="7513" w:type="dxa"/>
            <w:shd w:val="clear" w:color="auto" w:fill="auto"/>
          </w:tcPr>
          <w:p w14:paraId="48DBE0FF" w14:textId="77777777" w:rsidR="009D04DF" w:rsidRDefault="009D04DF" w:rsidP="00085A48">
            <w:pPr>
              <w:rPr>
                <w:rFonts w:ascii="Comic Sans MS" w:hAnsi="Comic Sans MS"/>
              </w:rPr>
            </w:pPr>
          </w:p>
        </w:tc>
      </w:tr>
      <w:tr w:rsidR="009D04DF" w14:paraId="4667BEE1" w14:textId="77777777" w:rsidTr="00085A48">
        <w:tc>
          <w:tcPr>
            <w:tcW w:w="5524" w:type="dxa"/>
            <w:shd w:val="clear" w:color="auto" w:fill="auto"/>
          </w:tcPr>
          <w:p w14:paraId="3C986CC4" w14:textId="77777777" w:rsidR="009D04DF" w:rsidRPr="002D3972" w:rsidRDefault="009D04DF" w:rsidP="00085A48">
            <w:pPr>
              <w:rPr>
                <w:rFonts w:ascii="Comic Sans MS" w:hAnsi="Comic Sans MS"/>
                <w:sz w:val="20"/>
                <w:szCs w:val="20"/>
              </w:rPr>
            </w:pPr>
            <w:r w:rsidRPr="007B43C6">
              <w:rPr>
                <w:rFonts w:ascii="Comic Sans MS" w:eastAsia="Times New Roman" w:hAnsi="Comic Sans MS" w:cs="Arial"/>
                <w:color w:val="1E1F27"/>
                <w:sz w:val="18"/>
                <w:szCs w:val="18"/>
                <w:lang w:eastAsia="en-NZ"/>
              </w:rPr>
              <w:t>I can retell a story from the past and talk about how other people might tell it differently.</w:t>
            </w:r>
          </w:p>
        </w:tc>
        <w:tc>
          <w:tcPr>
            <w:tcW w:w="1417" w:type="dxa"/>
            <w:shd w:val="clear" w:color="auto" w:fill="D9D9D9" w:themeFill="background1" w:themeFillShade="D9"/>
          </w:tcPr>
          <w:p w14:paraId="3E9169F4" w14:textId="77777777" w:rsidR="009D04DF" w:rsidRPr="00C320AC" w:rsidRDefault="009D04DF" w:rsidP="00085A48">
            <w:pPr>
              <w:ind w:right="30"/>
              <w:rPr>
                <w:rFonts w:ascii="Comic Sans MS" w:hAnsi="Comic Sans MS"/>
                <w:sz w:val="18"/>
                <w:szCs w:val="18"/>
              </w:rPr>
            </w:pPr>
          </w:p>
        </w:tc>
        <w:tc>
          <w:tcPr>
            <w:tcW w:w="709" w:type="dxa"/>
            <w:shd w:val="clear" w:color="auto" w:fill="auto"/>
          </w:tcPr>
          <w:p w14:paraId="6B9A8BCE" w14:textId="77777777" w:rsidR="009D04DF" w:rsidRDefault="009D04DF" w:rsidP="00085A48">
            <w:pPr>
              <w:ind w:right="-204"/>
              <w:rPr>
                <w:rFonts w:ascii="Comic Sans MS" w:hAnsi="Comic Sans MS"/>
              </w:rPr>
            </w:pPr>
          </w:p>
        </w:tc>
        <w:tc>
          <w:tcPr>
            <w:tcW w:w="7513" w:type="dxa"/>
            <w:shd w:val="clear" w:color="auto" w:fill="auto"/>
          </w:tcPr>
          <w:p w14:paraId="22F259B2" w14:textId="77777777" w:rsidR="009D04DF" w:rsidRDefault="009D04DF" w:rsidP="00085A48">
            <w:pPr>
              <w:rPr>
                <w:rFonts w:ascii="Comic Sans MS" w:hAnsi="Comic Sans MS"/>
              </w:rPr>
            </w:pPr>
          </w:p>
        </w:tc>
      </w:tr>
      <w:tr w:rsidR="009D04DF" w14:paraId="3ACB112C" w14:textId="77777777" w:rsidTr="00085A48">
        <w:tc>
          <w:tcPr>
            <w:tcW w:w="5524" w:type="dxa"/>
            <w:shd w:val="clear" w:color="auto" w:fill="auto"/>
          </w:tcPr>
          <w:p w14:paraId="1512A6F1" w14:textId="77777777" w:rsidR="009D04DF" w:rsidRPr="002D3972" w:rsidRDefault="009D04DF" w:rsidP="00085A48">
            <w:pPr>
              <w:rPr>
                <w:rFonts w:ascii="Comic Sans MS" w:hAnsi="Comic Sans MS"/>
                <w:sz w:val="20"/>
                <w:szCs w:val="20"/>
              </w:rPr>
            </w:pPr>
            <w:r w:rsidRPr="007B43C6">
              <w:rPr>
                <w:rFonts w:ascii="Comic Sans MS" w:eastAsia="Times New Roman" w:hAnsi="Comic Sans MS" w:cs="Arial"/>
                <w:color w:val="1E1F27"/>
                <w:sz w:val="18"/>
                <w:szCs w:val="18"/>
                <w:lang w:eastAsia="en-NZ"/>
              </w:rPr>
              <w:t xml:space="preserve">I can use historical sources, giving deliberate attention to </w:t>
            </w:r>
            <w:proofErr w:type="spellStart"/>
            <w:r w:rsidRPr="007B43C6">
              <w:rPr>
                <w:rFonts w:ascii="Comic Sans MS" w:eastAsia="Times New Roman" w:hAnsi="Comic Sans MS" w:cs="Arial"/>
                <w:color w:val="1E1F27"/>
                <w:sz w:val="18"/>
                <w:szCs w:val="18"/>
                <w:lang w:eastAsia="en-NZ"/>
              </w:rPr>
              <w:t>mātauranga</w:t>
            </w:r>
            <w:proofErr w:type="spellEnd"/>
            <w:r w:rsidRPr="007B43C6">
              <w:rPr>
                <w:rFonts w:ascii="Comic Sans MS" w:eastAsia="Times New Roman" w:hAnsi="Comic Sans MS" w:cs="Arial"/>
                <w:color w:val="1E1F27"/>
                <w:sz w:val="18"/>
                <w:szCs w:val="18"/>
                <w:lang w:eastAsia="en-NZ"/>
              </w:rPr>
              <w:t xml:space="preserve"> Māori sources, to help answer my questions about the past.</w:t>
            </w:r>
          </w:p>
        </w:tc>
        <w:tc>
          <w:tcPr>
            <w:tcW w:w="1417" w:type="dxa"/>
            <w:shd w:val="clear" w:color="auto" w:fill="D9D9D9" w:themeFill="background1" w:themeFillShade="D9"/>
          </w:tcPr>
          <w:p w14:paraId="079B1FEE" w14:textId="77777777" w:rsidR="009D04DF" w:rsidRPr="00C320AC" w:rsidRDefault="009D04DF" w:rsidP="00085A48">
            <w:pPr>
              <w:ind w:right="30"/>
              <w:rPr>
                <w:rFonts w:ascii="Comic Sans MS" w:hAnsi="Comic Sans MS"/>
                <w:sz w:val="18"/>
                <w:szCs w:val="18"/>
              </w:rPr>
            </w:pPr>
          </w:p>
        </w:tc>
        <w:tc>
          <w:tcPr>
            <w:tcW w:w="709" w:type="dxa"/>
            <w:shd w:val="clear" w:color="auto" w:fill="auto"/>
          </w:tcPr>
          <w:p w14:paraId="65249FA9" w14:textId="77777777" w:rsidR="009D04DF" w:rsidRDefault="009D04DF" w:rsidP="00085A48">
            <w:pPr>
              <w:ind w:right="-204"/>
              <w:rPr>
                <w:rFonts w:ascii="Comic Sans MS" w:hAnsi="Comic Sans MS"/>
              </w:rPr>
            </w:pPr>
          </w:p>
        </w:tc>
        <w:tc>
          <w:tcPr>
            <w:tcW w:w="7513" w:type="dxa"/>
            <w:shd w:val="clear" w:color="auto" w:fill="auto"/>
          </w:tcPr>
          <w:p w14:paraId="490E0B0F" w14:textId="77777777" w:rsidR="009D04DF" w:rsidRDefault="009D04DF" w:rsidP="00085A48">
            <w:pPr>
              <w:rPr>
                <w:rFonts w:ascii="Comic Sans MS" w:hAnsi="Comic Sans MS"/>
              </w:rPr>
            </w:pPr>
          </w:p>
        </w:tc>
      </w:tr>
      <w:tr w:rsidR="009D04DF" w14:paraId="5F90F566" w14:textId="77777777" w:rsidTr="00085A48">
        <w:tc>
          <w:tcPr>
            <w:tcW w:w="5524" w:type="dxa"/>
            <w:shd w:val="clear" w:color="auto" w:fill="auto"/>
          </w:tcPr>
          <w:p w14:paraId="1B5E8CD8" w14:textId="77777777" w:rsidR="009D04DF" w:rsidRPr="009A3C8C" w:rsidRDefault="009D04DF" w:rsidP="00085A48">
            <w:pPr>
              <w:rPr>
                <w:rFonts w:ascii="Comic Sans MS" w:hAnsi="Comic Sans MS"/>
                <w:sz w:val="20"/>
                <w:szCs w:val="20"/>
              </w:rPr>
            </w:pPr>
            <w:r w:rsidRPr="007B43C6">
              <w:rPr>
                <w:rFonts w:ascii="Comic Sans MS" w:eastAsia="Times New Roman" w:hAnsi="Comic Sans MS" w:cs="Arial"/>
                <w:color w:val="1E1F27"/>
                <w:sz w:val="18"/>
                <w:szCs w:val="18"/>
                <w:lang w:eastAsia="en-NZ"/>
              </w:rPr>
              <w:t>I can make observations about how people have acted in the past and how they act today.</w:t>
            </w:r>
          </w:p>
        </w:tc>
        <w:tc>
          <w:tcPr>
            <w:tcW w:w="1417" w:type="dxa"/>
            <w:shd w:val="clear" w:color="auto" w:fill="D9D9D9" w:themeFill="background1" w:themeFillShade="D9"/>
          </w:tcPr>
          <w:p w14:paraId="154DF55E" w14:textId="77777777" w:rsidR="009D04DF" w:rsidRPr="00C320AC" w:rsidRDefault="009D04DF" w:rsidP="00085A48">
            <w:pPr>
              <w:ind w:right="30"/>
              <w:rPr>
                <w:rFonts w:ascii="Comic Sans MS" w:hAnsi="Comic Sans MS"/>
                <w:sz w:val="18"/>
                <w:szCs w:val="18"/>
              </w:rPr>
            </w:pPr>
          </w:p>
        </w:tc>
        <w:tc>
          <w:tcPr>
            <w:tcW w:w="709" w:type="dxa"/>
            <w:shd w:val="clear" w:color="auto" w:fill="auto"/>
          </w:tcPr>
          <w:p w14:paraId="6ACAC1C8" w14:textId="77777777" w:rsidR="009D04DF" w:rsidRDefault="009D04DF" w:rsidP="00085A48">
            <w:pPr>
              <w:ind w:right="-204"/>
              <w:rPr>
                <w:rFonts w:ascii="Comic Sans MS" w:hAnsi="Comic Sans MS"/>
              </w:rPr>
            </w:pPr>
          </w:p>
        </w:tc>
        <w:tc>
          <w:tcPr>
            <w:tcW w:w="7513" w:type="dxa"/>
            <w:shd w:val="clear" w:color="auto" w:fill="auto"/>
          </w:tcPr>
          <w:p w14:paraId="7F78FD0E" w14:textId="77777777" w:rsidR="009D04DF" w:rsidRDefault="009D04DF" w:rsidP="00085A48">
            <w:pPr>
              <w:rPr>
                <w:rFonts w:ascii="Comic Sans MS" w:hAnsi="Comic Sans MS"/>
              </w:rPr>
            </w:pPr>
          </w:p>
        </w:tc>
      </w:tr>
    </w:tbl>
    <w:p w14:paraId="35354B1E" w14:textId="77777777" w:rsidR="004721DD" w:rsidRDefault="004721DD" w:rsidP="004721DD">
      <w:pPr>
        <w:shd w:val="clear" w:color="auto" w:fill="D9D9D9" w:themeFill="background1" w:themeFillShade="D9"/>
        <w:ind w:left="-709" w:right="-501"/>
        <w:jc w:val="center"/>
        <w:rPr>
          <w:rFonts w:ascii="Comic Sans MS" w:hAnsi="Comic Sans MS"/>
          <w:b/>
          <w:sz w:val="40"/>
          <w:szCs w:val="40"/>
          <w:u w:val="single"/>
        </w:rPr>
      </w:pPr>
      <w:r>
        <w:rPr>
          <w:rFonts w:ascii="Comic Sans MS" w:hAnsi="Comic Sans MS"/>
          <w:b/>
          <w:sz w:val="40"/>
          <w:szCs w:val="40"/>
          <w:highlight w:val="cyan"/>
          <w:u w:val="single"/>
        </w:rPr>
        <w:lastRenderedPageBreak/>
        <w:t>Phase 2 (P2</w:t>
      </w:r>
      <w:r w:rsidRPr="00496309">
        <w:rPr>
          <w:rFonts w:ascii="Comic Sans MS" w:hAnsi="Comic Sans MS"/>
          <w:b/>
          <w:sz w:val="40"/>
          <w:szCs w:val="40"/>
          <w:highlight w:val="cyan"/>
          <w:u w:val="single"/>
        </w:rPr>
        <w:t>)</w:t>
      </w:r>
      <w:r w:rsidRPr="009C6038">
        <w:rPr>
          <w:rFonts w:ascii="Comic Sans MS" w:hAnsi="Comic Sans MS"/>
          <w:b/>
          <w:sz w:val="40"/>
          <w:szCs w:val="40"/>
          <w:u w:val="single"/>
        </w:rPr>
        <w:t xml:space="preserve"> – Years </w:t>
      </w:r>
      <w:r>
        <w:rPr>
          <w:rFonts w:ascii="Comic Sans MS" w:hAnsi="Comic Sans MS"/>
          <w:b/>
          <w:sz w:val="40"/>
          <w:szCs w:val="40"/>
          <w:u w:val="single"/>
        </w:rPr>
        <w:t>4-6</w:t>
      </w:r>
      <w:r w:rsidRPr="009C6038">
        <w:rPr>
          <w:rFonts w:ascii="Comic Sans MS" w:hAnsi="Comic Sans MS"/>
          <w:b/>
          <w:sz w:val="40"/>
          <w:szCs w:val="40"/>
          <w:u w:val="single"/>
        </w:rPr>
        <w:t xml:space="preserve"> </w:t>
      </w:r>
      <w:r>
        <w:rPr>
          <w:rFonts w:ascii="Comic Sans MS" w:hAnsi="Comic Sans MS"/>
          <w:b/>
          <w:sz w:val="40"/>
          <w:szCs w:val="40"/>
          <w:u w:val="single"/>
        </w:rPr>
        <w:t>– Aotearoa NZ Histories</w:t>
      </w:r>
    </w:p>
    <w:p w14:paraId="588F8741" w14:textId="77777777" w:rsidR="004721DD" w:rsidRPr="009C6038" w:rsidRDefault="004721DD" w:rsidP="004721DD">
      <w:pPr>
        <w:shd w:val="clear" w:color="auto" w:fill="D9D9D9" w:themeFill="background1" w:themeFillShade="D9"/>
        <w:ind w:left="-709" w:right="-501"/>
        <w:jc w:val="center"/>
        <w:rPr>
          <w:rFonts w:ascii="Comic Sans MS" w:hAnsi="Comic Sans MS"/>
          <w:b/>
          <w:sz w:val="40"/>
          <w:szCs w:val="40"/>
          <w:u w:val="single"/>
        </w:rPr>
      </w:pPr>
      <w:r w:rsidRPr="004709D9">
        <w:rPr>
          <w:rFonts w:ascii="Comic Sans MS" w:hAnsi="Comic Sans MS"/>
          <w:b/>
          <w:sz w:val="32"/>
          <w:szCs w:val="32"/>
          <w:u w:val="single"/>
        </w:rPr>
        <w:t>– Teacher Overview/Checklist</w:t>
      </w:r>
      <w:r>
        <w:rPr>
          <w:rFonts w:ascii="Comic Sans MS" w:hAnsi="Comic Sans MS"/>
          <w:b/>
          <w:sz w:val="32"/>
          <w:szCs w:val="32"/>
          <w:u w:val="single"/>
        </w:rPr>
        <w:t xml:space="preserve"> – Term/Year:   </w:t>
      </w:r>
      <w:r>
        <w:rPr>
          <w:rFonts w:ascii="Comic Sans MS" w:hAnsi="Comic Sans MS"/>
          <w:b/>
          <w:sz w:val="32"/>
          <w:szCs w:val="32"/>
          <w:u w:val="single"/>
        </w:rPr>
        <w:tab/>
      </w:r>
      <w:r>
        <w:rPr>
          <w:rFonts w:ascii="Comic Sans MS" w:hAnsi="Comic Sans MS"/>
          <w:b/>
          <w:sz w:val="32"/>
          <w:szCs w:val="32"/>
          <w:u w:val="single"/>
        </w:rPr>
        <w:tab/>
      </w:r>
      <w:r>
        <w:rPr>
          <w:rFonts w:ascii="Comic Sans MS" w:hAnsi="Comic Sans MS"/>
          <w:b/>
          <w:sz w:val="32"/>
          <w:szCs w:val="32"/>
          <w:u w:val="single"/>
        </w:rPr>
        <w:tab/>
      </w:r>
    </w:p>
    <w:tbl>
      <w:tblPr>
        <w:tblStyle w:val="TableGrid"/>
        <w:tblW w:w="15168" w:type="dxa"/>
        <w:tblInd w:w="-714" w:type="dxa"/>
        <w:tblLook w:val="04A0" w:firstRow="1" w:lastRow="0" w:firstColumn="1" w:lastColumn="0" w:noHBand="0" w:noVBand="1"/>
      </w:tblPr>
      <w:tblGrid>
        <w:gridCol w:w="2214"/>
        <w:gridCol w:w="1756"/>
        <w:gridCol w:w="459"/>
        <w:gridCol w:w="2214"/>
        <w:gridCol w:w="587"/>
        <w:gridCol w:w="1628"/>
        <w:gridCol w:w="356"/>
        <w:gridCol w:w="1985"/>
        <w:gridCol w:w="567"/>
        <w:gridCol w:w="1521"/>
        <w:gridCol w:w="1881"/>
      </w:tblGrid>
      <w:tr w:rsidR="004721DD" w14:paraId="7FA87127" w14:textId="77777777" w:rsidTr="004721DD">
        <w:trPr>
          <w:trHeight w:val="369"/>
        </w:trPr>
        <w:tc>
          <w:tcPr>
            <w:tcW w:w="2214" w:type="dxa"/>
          </w:tcPr>
          <w:p w14:paraId="15449BC9" w14:textId="77777777" w:rsidR="004721DD" w:rsidRPr="008B72B9" w:rsidRDefault="004721DD" w:rsidP="00976962">
            <w:pPr>
              <w:ind w:left="-109"/>
              <w:jc w:val="center"/>
              <w:rPr>
                <w:rFonts w:ascii="Comic Sans MS" w:hAnsi="Comic Sans MS"/>
                <w:b/>
                <w:i/>
                <w:u w:val="single"/>
              </w:rPr>
            </w:pPr>
            <w:r w:rsidRPr="008B72B9">
              <w:rPr>
                <w:rFonts w:ascii="Comic Sans MS" w:hAnsi="Comic Sans MS"/>
                <w:b/>
                <w:i/>
                <w:u w:val="single"/>
              </w:rPr>
              <w:t xml:space="preserve">Understand </w:t>
            </w:r>
          </w:p>
          <w:p w14:paraId="04193954" w14:textId="77777777" w:rsidR="004721DD" w:rsidRPr="006832CB" w:rsidRDefault="004721DD" w:rsidP="00976962">
            <w:pPr>
              <w:ind w:left="-109"/>
              <w:jc w:val="center"/>
              <w:rPr>
                <w:rFonts w:ascii="Comic Sans MS" w:hAnsi="Comic Sans MS"/>
                <w:i/>
              </w:rPr>
            </w:pPr>
            <w:r>
              <w:rPr>
                <w:rFonts w:ascii="Comic Sans MS" w:hAnsi="Comic Sans MS"/>
                <w:i/>
              </w:rPr>
              <w:t>(Big ideas)</w:t>
            </w:r>
          </w:p>
        </w:tc>
        <w:tc>
          <w:tcPr>
            <w:tcW w:w="2215" w:type="dxa"/>
            <w:gridSpan w:val="2"/>
          </w:tcPr>
          <w:p w14:paraId="56B8EDAF" w14:textId="03FAEE5E" w:rsidR="004721DD" w:rsidRPr="00247128" w:rsidRDefault="004721DD" w:rsidP="00976962">
            <w:pPr>
              <w:shd w:val="clear" w:color="auto" w:fill="FFFFFF"/>
              <w:spacing w:before="100" w:beforeAutospacing="1" w:after="100" w:afterAutospacing="1"/>
              <w:jc w:val="center"/>
              <w:outlineLvl w:val="2"/>
              <w:rPr>
                <w:rFonts w:ascii="Comic Sans MS" w:eastAsia="Times New Roman" w:hAnsi="Comic Sans MS" w:cs="Arial"/>
                <w:bCs/>
                <w:color w:val="1E1F27"/>
                <w:lang w:eastAsia="en-NZ"/>
              </w:rPr>
            </w:pPr>
            <w:proofErr w:type="spellStart"/>
            <w:r w:rsidRPr="00247128">
              <w:rPr>
                <w:rFonts w:ascii="Comic Sans MS" w:eastAsia="Times New Roman" w:hAnsi="Comic Sans MS" w:cs="Arial"/>
                <w:bCs/>
                <w:color w:val="1E1F27"/>
                <w:lang w:eastAsia="en-NZ"/>
              </w:rPr>
              <w:t>Ma</w:t>
            </w:r>
            <w:r w:rsidRPr="00247128">
              <w:rPr>
                <w:rFonts w:ascii="Times New Roman" w:eastAsia="Times New Roman" w:hAnsi="Times New Roman" w:cs="Times New Roman"/>
                <w:bCs/>
                <w:color w:val="1E1F27"/>
                <w:lang w:eastAsia="en-NZ"/>
              </w:rPr>
              <w:t>̄</w:t>
            </w:r>
            <w:r w:rsidRPr="00247128">
              <w:rPr>
                <w:rFonts w:ascii="Comic Sans MS" w:eastAsia="Times New Roman" w:hAnsi="Comic Sans MS" w:cs="Arial"/>
                <w:bCs/>
                <w:color w:val="1E1F27"/>
                <w:lang w:eastAsia="en-NZ"/>
              </w:rPr>
              <w:t>ori</w:t>
            </w:r>
            <w:proofErr w:type="spellEnd"/>
            <w:r w:rsidRPr="00247128">
              <w:rPr>
                <w:rFonts w:ascii="Comic Sans MS" w:eastAsia="Times New Roman" w:hAnsi="Comic Sans MS" w:cs="Arial"/>
                <w:bCs/>
                <w:color w:val="1E1F27"/>
                <w:lang w:eastAsia="en-NZ"/>
              </w:rPr>
              <w:t xml:space="preserve"> history is the foundational and continuous history of Aotearoa New Zealand</w:t>
            </w:r>
            <w:r w:rsidR="00263389">
              <w:rPr>
                <w:rFonts w:ascii="Comic Sans MS" w:eastAsia="Times New Roman" w:hAnsi="Comic Sans MS" w:cs="Arial"/>
                <w:bCs/>
                <w:color w:val="1E1F27"/>
                <w:lang w:eastAsia="en-NZ"/>
              </w:rPr>
              <w:t>.</w:t>
            </w:r>
          </w:p>
        </w:tc>
        <w:tc>
          <w:tcPr>
            <w:tcW w:w="2214" w:type="dxa"/>
          </w:tcPr>
          <w:p w14:paraId="0F8325D3" w14:textId="77777777" w:rsidR="004721DD" w:rsidRPr="00247128" w:rsidRDefault="004721DD" w:rsidP="00976962">
            <w:pPr>
              <w:pStyle w:val="Heading3"/>
              <w:shd w:val="clear" w:color="auto" w:fill="FFFFFF"/>
              <w:jc w:val="center"/>
              <w:outlineLvl w:val="2"/>
              <w:rPr>
                <w:rFonts w:ascii="Comic Sans MS" w:hAnsi="Comic Sans MS" w:cs="Arial"/>
                <w:b w:val="0"/>
                <w:color w:val="1E1F27"/>
                <w:sz w:val="22"/>
                <w:szCs w:val="22"/>
              </w:rPr>
            </w:pPr>
            <w:r w:rsidRPr="00247128">
              <w:rPr>
                <w:rFonts w:ascii="Comic Sans MS" w:hAnsi="Comic Sans MS" w:cs="Arial"/>
                <w:b w:val="0"/>
                <w:color w:val="1E1F27"/>
                <w:sz w:val="22"/>
                <w:szCs w:val="22"/>
              </w:rPr>
              <w:t>Colonisation and settlement have been central to Aotearoa New Zealand’s histories for the past 200 years</w:t>
            </w:r>
            <w:r>
              <w:rPr>
                <w:rFonts w:ascii="Comic Sans MS" w:hAnsi="Comic Sans MS" w:cs="Arial"/>
                <w:b w:val="0"/>
                <w:color w:val="1E1F27"/>
                <w:sz w:val="22"/>
                <w:szCs w:val="22"/>
              </w:rPr>
              <w:t>.</w:t>
            </w:r>
          </w:p>
        </w:tc>
        <w:tc>
          <w:tcPr>
            <w:tcW w:w="2215" w:type="dxa"/>
            <w:gridSpan w:val="2"/>
          </w:tcPr>
          <w:p w14:paraId="354EBB90" w14:textId="4A8C508C" w:rsidR="004721DD" w:rsidRPr="00F63363" w:rsidRDefault="004721DD" w:rsidP="00976962">
            <w:pPr>
              <w:pStyle w:val="Heading3"/>
              <w:shd w:val="clear" w:color="auto" w:fill="FFFFFF"/>
              <w:outlineLvl w:val="2"/>
              <w:rPr>
                <w:rFonts w:ascii="Comic Sans MS" w:hAnsi="Comic Sans MS" w:cs="Arial"/>
                <w:b w:val="0"/>
                <w:color w:val="1E1F27"/>
                <w:sz w:val="22"/>
                <w:szCs w:val="22"/>
              </w:rPr>
            </w:pPr>
            <w:r w:rsidRPr="00F63363">
              <w:rPr>
                <w:rFonts w:ascii="Comic Sans MS" w:hAnsi="Comic Sans MS" w:cs="Arial"/>
                <w:b w:val="0"/>
                <w:color w:val="1E1F27"/>
                <w:sz w:val="22"/>
                <w:szCs w:val="22"/>
              </w:rPr>
              <w:t>The course of Aotearoa New Zealand’s histories has been shaped by the use of power</w:t>
            </w:r>
            <w:r w:rsidR="00263389">
              <w:rPr>
                <w:rFonts w:ascii="Comic Sans MS" w:hAnsi="Comic Sans MS" w:cs="Arial"/>
                <w:b w:val="0"/>
                <w:color w:val="1E1F27"/>
                <w:sz w:val="22"/>
                <w:szCs w:val="22"/>
              </w:rPr>
              <w:t>.</w:t>
            </w:r>
          </w:p>
          <w:p w14:paraId="287E47B9" w14:textId="77777777" w:rsidR="004721DD" w:rsidRPr="00F63363" w:rsidRDefault="004721DD" w:rsidP="00976962">
            <w:pPr>
              <w:jc w:val="center"/>
              <w:rPr>
                <w:rFonts w:ascii="Comic Sans MS" w:hAnsi="Comic Sans MS"/>
              </w:rPr>
            </w:pPr>
          </w:p>
        </w:tc>
        <w:tc>
          <w:tcPr>
            <w:tcW w:w="2341" w:type="dxa"/>
            <w:gridSpan w:val="2"/>
          </w:tcPr>
          <w:p w14:paraId="0F9257D5" w14:textId="4C974804" w:rsidR="004721DD" w:rsidRPr="002076B7" w:rsidRDefault="004721DD" w:rsidP="00976962">
            <w:pPr>
              <w:pStyle w:val="Heading3"/>
              <w:shd w:val="clear" w:color="auto" w:fill="FFFFFF"/>
              <w:outlineLvl w:val="2"/>
              <w:rPr>
                <w:rFonts w:ascii="Comic Sans MS" w:hAnsi="Comic Sans MS" w:cs="Arial"/>
                <w:b w:val="0"/>
                <w:color w:val="1E1F27"/>
                <w:sz w:val="22"/>
                <w:szCs w:val="22"/>
              </w:rPr>
            </w:pPr>
            <w:r w:rsidRPr="00F63363">
              <w:rPr>
                <w:rFonts w:ascii="Comic Sans MS" w:hAnsi="Comic Sans MS" w:cs="Arial"/>
                <w:b w:val="0"/>
                <w:color w:val="1E1F27"/>
                <w:sz w:val="22"/>
                <w:szCs w:val="22"/>
              </w:rPr>
              <w:t>Relationships and connections between people and across boundaries have shaped the course of Aotearoa New Zealand’s histories</w:t>
            </w:r>
            <w:r w:rsidR="00263389">
              <w:rPr>
                <w:rFonts w:ascii="Comic Sans MS" w:hAnsi="Comic Sans MS" w:cs="Arial"/>
                <w:b w:val="0"/>
                <w:color w:val="1E1F27"/>
                <w:sz w:val="22"/>
                <w:szCs w:val="22"/>
              </w:rPr>
              <w:t>.</w:t>
            </w:r>
          </w:p>
        </w:tc>
        <w:tc>
          <w:tcPr>
            <w:tcW w:w="2088" w:type="dxa"/>
            <w:gridSpan w:val="2"/>
          </w:tcPr>
          <w:p w14:paraId="7C402EC3" w14:textId="77777777" w:rsidR="004721DD" w:rsidRPr="00247128" w:rsidRDefault="004721DD" w:rsidP="00976962">
            <w:pPr>
              <w:ind w:right="-6"/>
              <w:jc w:val="center"/>
              <w:rPr>
                <w:rFonts w:ascii="Comic Sans MS" w:hAnsi="Comic Sans MS"/>
              </w:rPr>
            </w:pPr>
          </w:p>
        </w:tc>
        <w:tc>
          <w:tcPr>
            <w:tcW w:w="1881" w:type="dxa"/>
          </w:tcPr>
          <w:p w14:paraId="454EEB5F" w14:textId="77777777" w:rsidR="004721DD" w:rsidRPr="00247128" w:rsidRDefault="004721DD" w:rsidP="00976962">
            <w:pPr>
              <w:jc w:val="center"/>
              <w:rPr>
                <w:rFonts w:ascii="Comic Sans MS" w:hAnsi="Comic Sans MS"/>
              </w:rPr>
            </w:pPr>
          </w:p>
        </w:tc>
      </w:tr>
      <w:tr w:rsidR="004721DD" w14:paraId="20149390" w14:textId="77777777" w:rsidTr="004721DD">
        <w:trPr>
          <w:trHeight w:val="369"/>
        </w:trPr>
        <w:tc>
          <w:tcPr>
            <w:tcW w:w="2214" w:type="dxa"/>
          </w:tcPr>
          <w:p w14:paraId="7C09D69B" w14:textId="77777777" w:rsidR="004721DD" w:rsidRPr="008B72B9" w:rsidRDefault="004721DD" w:rsidP="00976962">
            <w:pPr>
              <w:ind w:left="-109"/>
              <w:jc w:val="center"/>
              <w:rPr>
                <w:rFonts w:ascii="Comic Sans MS" w:hAnsi="Comic Sans MS"/>
                <w:b/>
                <w:i/>
                <w:u w:val="single"/>
              </w:rPr>
            </w:pPr>
            <w:r w:rsidRPr="008B72B9">
              <w:rPr>
                <w:rFonts w:ascii="Comic Sans MS" w:hAnsi="Comic Sans MS"/>
                <w:b/>
                <w:i/>
                <w:u w:val="single"/>
              </w:rPr>
              <w:t>Know</w:t>
            </w:r>
          </w:p>
          <w:p w14:paraId="207AF8D0" w14:textId="77777777" w:rsidR="004721DD" w:rsidRDefault="004721DD" w:rsidP="00976962">
            <w:pPr>
              <w:ind w:left="-109"/>
              <w:jc w:val="center"/>
              <w:rPr>
                <w:rFonts w:ascii="Comic Sans MS" w:hAnsi="Comic Sans MS"/>
                <w:i/>
              </w:rPr>
            </w:pPr>
            <w:r>
              <w:rPr>
                <w:rFonts w:ascii="Comic Sans MS" w:hAnsi="Comic Sans MS"/>
                <w:i/>
              </w:rPr>
              <w:t>(Contexts)</w:t>
            </w:r>
          </w:p>
          <w:p w14:paraId="28A80AD2" w14:textId="77777777" w:rsidR="004721DD" w:rsidRPr="006832CB" w:rsidRDefault="004721DD" w:rsidP="00976962">
            <w:pPr>
              <w:ind w:left="-109"/>
              <w:jc w:val="center"/>
              <w:rPr>
                <w:rFonts w:ascii="Comic Sans MS" w:hAnsi="Comic Sans MS"/>
                <w:i/>
              </w:rPr>
            </w:pPr>
            <w:r>
              <w:rPr>
                <w:rFonts w:ascii="Comic Sans MS" w:hAnsi="Comic Sans MS"/>
                <w:i/>
              </w:rPr>
              <w:t>Aotearoa NZ Histories (ANZH)</w:t>
            </w:r>
          </w:p>
        </w:tc>
        <w:tc>
          <w:tcPr>
            <w:tcW w:w="2215" w:type="dxa"/>
            <w:gridSpan w:val="2"/>
          </w:tcPr>
          <w:p w14:paraId="51B3EA29" w14:textId="77777777" w:rsidR="004721DD" w:rsidRDefault="004721DD" w:rsidP="00976962">
            <w:pPr>
              <w:jc w:val="center"/>
              <w:rPr>
                <w:rFonts w:ascii="Comic Sans MS" w:hAnsi="Comic Sans MS"/>
              </w:rPr>
            </w:pPr>
            <w:r>
              <w:rPr>
                <w:rFonts w:ascii="Comic Sans MS" w:hAnsi="Comic Sans MS"/>
              </w:rPr>
              <w:t xml:space="preserve">(C&amp;I) </w:t>
            </w:r>
          </w:p>
          <w:p w14:paraId="7E2B18DB" w14:textId="77777777" w:rsidR="004721DD" w:rsidRDefault="004721DD" w:rsidP="00976962">
            <w:pPr>
              <w:jc w:val="center"/>
              <w:rPr>
                <w:rFonts w:ascii="Comic Sans MS" w:hAnsi="Comic Sans MS"/>
              </w:rPr>
            </w:pPr>
            <w:r>
              <w:rPr>
                <w:rFonts w:ascii="Comic Sans MS" w:hAnsi="Comic Sans MS"/>
              </w:rPr>
              <w:t>Culture and Identity</w:t>
            </w:r>
          </w:p>
          <w:p w14:paraId="56659453" w14:textId="77777777" w:rsidR="004721DD" w:rsidRDefault="004721DD" w:rsidP="00976962">
            <w:pPr>
              <w:rPr>
                <w:rFonts w:ascii="Comic Sans MS" w:hAnsi="Comic Sans MS"/>
              </w:rPr>
            </w:pPr>
          </w:p>
        </w:tc>
        <w:tc>
          <w:tcPr>
            <w:tcW w:w="2214" w:type="dxa"/>
          </w:tcPr>
          <w:p w14:paraId="11F81D48" w14:textId="77777777" w:rsidR="004721DD" w:rsidRDefault="004721DD" w:rsidP="00976962">
            <w:pPr>
              <w:ind w:right="20"/>
              <w:jc w:val="center"/>
              <w:rPr>
                <w:rFonts w:ascii="Comic Sans MS" w:hAnsi="Comic Sans MS"/>
              </w:rPr>
            </w:pPr>
            <w:r>
              <w:rPr>
                <w:rFonts w:ascii="Comic Sans MS" w:hAnsi="Comic Sans MS"/>
              </w:rPr>
              <w:t xml:space="preserve">(G&amp;O) </w:t>
            </w:r>
          </w:p>
          <w:p w14:paraId="7688008F" w14:textId="77777777" w:rsidR="004721DD" w:rsidRDefault="004721DD" w:rsidP="00976962">
            <w:pPr>
              <w:ind w:right="20"/>
              <w:jc w:val="center"/>
              <w:rPr>
                <w:rFonts w:ascii="Comic Sans MS" w:hAnsi="Comic Sans MS"/>
              </w:rPr>
            </w:pPr>
            <w:r>
              <w:rPr>
                <w:rFonts w:ascii="Comic Sans MS" w:hAnsi="Comic Sans MS"/>
              </w:rPr>
              <w:t>Government and organisation</w:t>
            </w:r>
          </w:p>
        </w:tc>
        <w:tc>
          <w:tcPr>
            <w:tcW w:w="2215" w:type="dxa"/>
            <w:gridSpan w:val="2"/>
          </w:tcPr>
          <w:p w14:paraId="5A8A70FF" w14:textId="77777777" w:rsidR="004721DD" w:rsidRDefault="004721DD" w:rsidP="00976962">
            <w:pPr>
              <w:jc w:val="center"/>
              <w:rPr>
                <w:rFonts w:ascii="Comic Sans MS" w:hAnsi="Comic Sans MS"/>
              </w:rPr>
            </w:pPr>
            <w:r>
              <w:rPr>
                <w:rFonts w:ascii="Comic Sans MS" w:hAnsi="Comic Sans MS"/>
              </w:rPr>
              <w:t xml:space="preserve">(P&amp;E) </w:t>
            </w:r>
          </w:p>
          <w:p w14:paraId="0C1DDB01" w14:textId="77777777" w:rsidR="004721DD" w:rsidRDefault="004721DD" w:rsidP="00976962">
            <w:pPr>
              <w:jc w:val="center"/>
              <w:rPr>
                <w:rFonts w:ascii="Comic Sans MS" w:hAnsi="Comic Sans MS"/>
              </w:rPr>
            </w:pPr>
            <w:r>
              <w:rPr>
                <w:rFonts w:ascii="Comic Sans MS" w:hAnsi="Comic Sans MS"/>
              </w:rPr>
              <w:t>Place and environment</w:t>
            </w:r>
          </w:p>
        </w:tc>
        <w:tc>
          <w:tcPr>
            <w:tcW w:w="2341" w:type="dxa"/>
            <w:gridSpan w:val="2"/>
          </w:tcPr>
          <w:p w14:paraId="70676C35" w14:textId="77777777" w:rsidR="004721DD" w:rsidRDefault="004721DD" w:rsidP="00976962">
            <w:pPr>
              <w:jc w:val="center"/>
              <w:rPr>
                <w:rFonts w:ascii="Comic Sans MS" w:hAnsi="Comic Sans MS"/>
              </w:rPr>
            </w:pPr>
            <w:r>
              <w:rPr>
                <w:rFonts w:ascii="Comic Sans MS" w:hAnsi="Comic Sans MS"/>
              </w:rPr>
              <w:t>(EA)</w:t>
            </w:r>
          </w:p>
          <w:p w14:paraId="4AAF2BF5" w14:textId="77777777" w:rsidR="004721DD" w:rsidRDefault="004721DD" w:rsidP="00976962">
            <w:pPr>
              <w:jc w:val="center"/>
              <w:rPr>
                <w:rFonts w:ascii="Comic Sans MS" w:hAnsi="Comic Sans MS"/>
              </w:rPr>
            </w:pPr>
            <w:r>
              <w:rPr>
                <w:rFonts w:ascii="Comic Sans MS" w:hAnsi="Comic Sans MS"/>
              </w:rPr>
              <w:t>Economic activity</w:t>
            </w:r>
          </w:p>
        </w:tc>
        <w:tc>
          <w:tcPr>
            <w:tcW w:w="2088" w:type="dxa"/>
            <w:gridSpan w:val="2"/>
          </w:tcPr>
          <w:p w14:paraId="3D3635D6" w14:textId="77777777" w:rsidR="004721DD" w:rsidRDefault="004721DD" w:rsidP="00976962">
            <w:pPr>
              <w:ind w:right="-6"/>
              <w:jc w:val="center"/>
              <w:rPr>
                <w:rFonts w:ascii="Comic Sans MS" w:hAnsi="Comic Sans MS"/>
              </w:rPr>
            </w:pPr>
            <w:r>
              <w:rPr>
                <w:rFonts w:ascii="Comic Sans MS" w:hAnsi="Comic Sans MS"/>
              </w:rPr>
              <w:t>(LRC)</w:t>
            </w:r>
          </w:p>
          <w:p w14:paraId="63BC38CB" w14:textId="77777777" w:rsidR="004721DD" w:rsidRDefault="004721DD" w:rsidP="00976962">
            <w:pPr>
              <w:ind w:right="-6"/>
              <w:jc w:val="center"/>
              <w:rPr>
                <w:rFonts w:ascii="Comic Sans MS" w:hAnsi="Comic Sans MS"/>
              </w:rPr>
            </w:pPr>
            <w:r>
              <w:rPr>
                <w:rFonts w:ascii="Comic Sans MS" w:hAnsi="Comic Sans MS"/>
              </w:rPr>
              <w:t xml:space="preserve">Local </w:t>
            </w:r>
            <w:proofErr w:type="spellStart"/>
            <w:r>
              <w:rPr>
                <w:rFonts w:ascii="Comic Sans MS" w:hAnsi="Comic Sans MS"/>
              </w:rPr>
              <w:t>rohe</w:t>
            </w:r>
            <w:proofErr w:type="spellEnd"/>
            <w:r>
              <w:rPr>
                <w:rFonts w:ascii="Comic Sans MS" w:hAnsi="Comic Sans MS"/>
              </w:rPr>
              <w:t xml:space="preserve">  contexts</w:t>
            </w:r>
          </w:p>
        </w:tc>
        <w:tc>
          <w:tcPr>
            <w:tcW w:w="1881" w:type="dxa"/>
          </w:tcPr>
          <w:p w14:paraId="46DBACB8" w14:textId="77777777" w:rsidR="004721DD" w:rsidRDefault="004721DD" w:rsidP="00976962">
            <w:pPr>
              <w:jc w:val="center"/>
              <w:rPr>
                <w:rFonts w:ascii="Comic Sans MS" w:hAnsi="Comic Sans MS"/>
              </w:rPr>
            </w:pPr>
            <w:r>
              <w:rPr>
                <w:rFonts w:ascii="Comic Sans MS" w:hAnsi="Comic Sans MS"/>
              </w:rPr>
              <w:t>(NC)</w:t>
            </w:r>
          </w:p>
          <w:p w14:paraId="747DFB0A" w14:textId="77777777" w:rsidR="004721DD" w:rsidRDefault="004721DD" w:rsidP="00976962">
            <w:pPr>
              <w:jc w:val="center"/>
              <w:rPr>
                <w:rFonts w:ascii="Comic Sans MS" w:hAnsi="Comic Sans MS"/>
              </w:rPr>
            </w:pPr>
            <w:r>
              <w:rPr>
                <w:rFonts w:ascii="Comic Sans MS" w:hAnsi="Comic Sans MS"/>
              </w:rPr>
              <w:t>National Contexts</w:t>
            </w:r>
          </w:p>
        </w:tc>
      </w:tr>
      <w:tr w:rsidR="004721DD" w14:paraId="4A1542D3" w14:textId="77777777" w:rsidTr="004721DD">
        <w:trPr>
          <w:trHeight w:val="369"/>
        </w:trPr>
        <w:tc>
          <w:tcPr>
            <w:tcW w:w="2214" w:type="dxa"/>
          </w:tcPr>
          <w:p w14:paraId="506DC890" w14:textId="77777777" w:rsidR="004721DD" w:rsidRPr="00144C3F" w:rsidRDefault="004721DD" w:rsidP="00976962">
            <w:pPr>
              <w:ind w:left="-109"/>
              <w:jc w:val="center"/>
              <w:rPr>
                <w:rFonts w:ascii="Comic Sans MS" w:hAnsi="Comic Sans MS"/>
                <w:i/>
                <w:color w:val="FF0000"/>
                <w:sz w:val="16"/>
                <w:szCs w:val="16"/>
              </w:rPr>
            </w:pPr>
            <w:r w:rsidRPr="00144C3F">
              <w:rPr>
                <w:rFonts w:ascii="Comic Sans MS" w:hAnsi="Comic Sans MS"/>
                <w:i/>
                <w:color w:val="FF0000"/>
                <w:sz w:val="16"/>
                <w:szCs w:val="16"/>
              </w:rPr>
              <w:t>Know</w:t>
            </w:r>
          </w:p>
          <w:p w14:paraId="1EB42092" w14:textId="77777777" w:rsidR="004721DD" w:rsidRPr="00144C3F" w:rsidRDefault="004721DD" w:rsidP="00976962">
            <w:pPr>
              <w:ind w:left="-109"/>
              <w:jc w:val="center"/>
              <w:rPr>
                <w:rFonts w:ascii="Comic Sans MS" w:hAnsi="Comic Sans MS"/>
                <w:i/>
                <w:color w:val="FF0000"/>
                <w:sz w:val="16"/>
                <w:szCs w:val="16"/>
              </w:rPr>
            </w:pPr>
            <w:r w:rsidRPr="00144C3F">
              <w:rPr>
                <w:rFonts w:ascii="Comic Sans MS" w:hAnsi="Comic Sans MS"/>
                <w:i/>
                <w:color w:val="FF0000"/>
                <w:sz w:val="16"/>
                <w:szCs w:val="16"/>
              </w:rPr>
              <w:t>(Contexts)</w:t>
            </w:r>
          </w:p>
          <w:p w14:paraId="0FE93B4D" w14:textId="77777777" w:rsidR="004721DD" w:rsidRPr="00144C3F" w:rsidRDefault="004721DD" w:rsidP="00976962">
            <w:pPr>
              <w:ind w:left="-109"/>
              <w:jc w:val="center"/>
              <w:rPr>
                <w:rFonts w:ascii="Comic Sans MS" w:hAnsi="Comic Sans MS"/>
                <w:i/>
                <w:color w:val="FF0000"/>
                <w:sz w:val="16"/>
                <w:szCs w:val="16"/>
              </w:rPr>
            </w:pPr>
            <w:r w:rsidRPr="00144C3F">
              <w:rPr>
                <w:rFonts w:ascii="Comic Sans MS" w:hAnsi="Comic Sans MS"/>
                <w:i/>
                <w:color w:val="FF0000"/>
                <w:sz w:val="16"/>
                <w:szCs w:val="16"/>
              </w:rPr>
              <w:t>Social Sciences (SS)</w:t>
            </w:r>
          </w:p>
        </w:tc>
        <w:tc>
          <w:tcPr>
            <w:tcW w:w="2215" w:type="dxa"/>
            <w:gridSpan w:val="2"/>
          </w:tcPr>
          <w:p w14:paraId="0194AE8D" w14:textId="77777777" w:rsidR="004721DD" w:rsidRPr="00144C3F" w:rsidRDefault="004721DD" w:rsidP="00976962">
            <w:pPr>
              <w:jc w:val="center"/>
              <w:rPr>
                <w:rFonts w:ascii="Comic Sans MS" w:hAnsi="Comic Sans MS"/>
                <w:i/>
                <w:color w:val="FF0000"/>
                <w:sz w:val="16"/>
                <w:szCs w:val="16"/>
              </w:rPr>
            </w:pPr>
            <w:r w:rsidRPr="00144C3F">
              <w:rPr>
                <w:rFonts w:ascii="Comic Sans MS" w:hAnsi="Comic Sans MS"/>
                <w:i/>
                <w:color w:val="FF0000"/>
                <w:sz w:val="16"/>
                <w:szCs w:val="16"/>
              </w:rPr>
              <w:t>Culture and collective identity (SS)</w:t>
            </w:r>
          </w:p>
        </w:tc>
        <w:tc>
          <w:tcPr>
            <w:tcW w:w="2214" w:type="dxa"/>
          </w:tcPr>
          <w:p w14:paraId="3FF905D4" w14:textId="77777777" w:rsidR="004721DD" w:rsidRPr="00144C3F" w:rsidRDefault="004721DD" w:rsidP="00976962">
            <w:pPr>
              <w:ind w:right="20"/>
              <w:jc w:val="center"/>
              <w:rPr>
                <w:rFonts w:ascii="Comic Sans MS" w:hAnsi="Comic Sans MS"/>
                <w:i/>
                <w:color w:val="FF0000"/>
                <w:sz w:val="16"/>
                <w:szCs w:val="16"/>
              </w:rPr>
            </w:pPr>
            <w:r w:rsidRPr="00144C3F">
              <w:rPr>
                <w:rFonts w:ascii="Comic Sans MS" w:hAnsi="Comic Sans MS"/>
                <w:i/>
                <w:color w:val="FF0000"/>
                <w:sz w:val="16"/>
                <w:szCs w:val="16"/>
              </w:rPr>
              <w:t>Sovereignty, organisation, and government (SS)</w:t>
            </w:r>
          </w:p>
        </w:tc>
        <w:tc>
          <w:tcPr>
            <w:tcW w:w="2215" w:type="dxa"/>
            <w:gridSpan w:val="2"/>
          </w:tcPr>
          <w:p w14:paraId="4F616F1B" w14:textId="77777777" w:rsidR="004721DD" w:rsidRPr="00144C3F" w:rsidRDefault="004721DD" w:rsidP="00976962">
            <w:pPr>
              <w:jc w:val="center"/>
              <w:rPr>
                <w:rFonts w:ascii="Comic Sans MS" w:hAnsi="Comic Sans MS"/>
                <w:i/>
                <w:color w:val="FF0000"/>
                <w:sz w:val="16"/>
                <w:szCs w:val="16"/>
              </w:rPr>
            </w:pPr>
            <w:r w:rsidRPr="00144C3F">
              <w:rPr>
                <w:rFonts w:ascii="Comic Sans MS" w:hAnsi="Comic Sans MS"/>
                <w:i/>
                <w:color w:val="FF0000"/>
                <w:sz w:val="16"/>
                <w:szCs w:val="16"/>
              </w:rPr>
              <w:t>Place and environment</w:t>
            </w:r>
            <w:r>
              <w:rPr>
                <w:rFonts w:ascii="Comic Sans MS" w:hAnsi="Comic Sans MS"/>
                <w:i/>
                <w:color w:val="FF0000"/>
                <w:sz w:val="16"/>
                <w:szCs w:val="16"/>
              </w:rPr>
              <w:t xml:space="preserve"> (SS)</w:t>
            </w:r>
          </w:p>
        </w:tc>
        <w:tc>
          <w:tcPr>
            <w:tcW w:w="2341" w:type="dxa"/>
            <w:gridSpan w:val="2"/>
          </w:tcPr>
          <w:p w14:paraId="67F042FC" w14:textId="77777777" w:rsidR="004721DD" w:rsidRPr="00144C3F" w:rsidRDefault="004721DD" w:rsidP="00976962">
            <w:pPr>
              <w:jc w:val="center"/>
              <w:rPr>
                <w:rFonts w:ascii="Comic Sans MS" w:hAnsi="Comic Sans MS"/>
                <w:i/>
                <w:color w:val="FF0000"/>
                <w:sz w:val="16"/>
                <w:szCs w:val="16"/>
              </w:rPr>
            </w:pPr>
            <w:r w:rsidRPr="00144C3F">
              <w:rPr>
                <w:rFonts w:ascii="Comic Sans MS" w:hAnsi="Comic Sans MS"/>
                <w:i/>
                <w:color w:val="FF0000"/>
                <w:sz w:val="16"/>
                <w:szCs w:val="16"/>
              </w:rPr>
              <w:t>Economic activity</w:t>
            </w:r>
            <w:r>
              <w:rPr>
                <w:rFonts w:ascii="Comic Sans MS" w:hAnsi="Comic Sans MS"/>
                <w:i/>
                <w:color w:val="FF0000"/>
                <w:sz w:val="16"/>
                <w:szCs w:val="16"/>
              </w:rPr>
              <w:t xml:space="preserve"> (SS)</w:t>
            </w:r>
          </w:p>
        </w:tc>
        <w:tc>
          <w:tcPr>
            <w:tcW w:w="2088" w:type="dxa"/>
            <w:gridSpan w:val="2"/>
          </w:tcPr>
          <w:p w14:paraId="0746B822" w14:textId="77777777" w:rsidR="004721DD" w:rsidRPr="00144C3F" w:rsidRDefault="004721DD" w:rsidP="00976962">
            <w:pPr>
              <w:ind w:right="-6"/>
              <w:jc w:val="center"/>
              <w:rPr>
                <w:rFonts w:ascii="Comic Sans MS" w:hAnsi="Comic Sans MS"/>
                <w:i/>
                <w:color w:val="FF0000"/>
                <w:sz w:val="16"/>
                <w:szCs w:val="16"/>
              </w:rPr>
            </w:pPr>
            <w:r w:rsidRPr="00144C3F">
              <w:rPr>
                <w:rFonts w:ascii="Comic Sans MS" w:hAnsi="Comic Sans MS"/>
                <w:i/>
                <w:color w:val="FF0000"/>
                <w:sz w:val="16"/>
                <w:szCs w:val="16"/>
              </w:rPr>
              <w:t xml:space="preserve">Local </w:t>
            </w:r>
            <w:proofErr w:type="spellStart"/>
            <w:r w:rsidRPr="00144C3F">
              <w:rPr>
                <w:rFonts w:ascii="Comic Sans MS" w:hAnsi="Comic Sans MS"/>
                <w:i/>
                <w:color w:val="FF0000"/>
                <w:sz w:val="16"/>
                <w:szCs w:val="16"/>
              </w:rPr>
              <w:t>rohe</w:t>
            </w:r>
            <w:proofErr w:type="spellEnd"/>
            <w:r w:rsidRPr="00144C3F">
              <w:rPr>
                <w:rFonts w:ascii="Comic Sans MS" w:hAnsi="Comic Sans MS"/>
                <w:i/>
                <w:color w:val="FF0000"/>
                <w:sz w:val="16"/>
                <w:szCs w:val="16"/>
              </w:rPr>
              <w:t xml:space="preserve"> contexts</w:t>
            </w:r>
          </w:p>
        </w:tc>
        <w:tc>
          <w:tcPr>
            <w:tcW w:w="1881" w:type="dxa"/>
          </w:tcPr>
          <w:p w14:paraId="3F12AA1F" w14:textId="77777777" w:rsidR="004721DD" w:rsidRPr="00144C3F" w:rsidRDefault="004721DD" w:rsidP="00976962">
            <w:pPr>
              <w:jc w:val="center"/>
              <w:rPr>
                <w:rFonts w:ascii="Comic Sans MS" w:hAnsi="Comic Sans MS"/>
                <w:i/>
                <w:sz w:val="16"/>
                <w:szCs w:val="16"/>
              </w:rPr>
            </w:pPr>
            <w:r w:rsidRPr="00144C3F">
              <w:rPr>
                <w:rFonts w:ascii="Comic Sans MS" w:hAnsi="Comic Sans MS"/>
                <w:i/>
                <w:color w:val="FF0000"/>
                <w:sz w:val="16"/>
                <w:szCs w:val="16"/>
              </w:rPr>
              <w:t>National Contexts</w:t>
            </w:r>
          </w:p>
        </w:tc>
      </w:tr>
      <w:tr w:rsidR="004721DD" w14:paraId="28B00F51" w14:textId="77777777" w:rsidTr="004721DD">
        <w:trPr>
          <w:trHeight w:val="369"/>
        </w:trPr>
        <w:tc>
          <w:tcPr>
            <w:tcW w:w="2214" w:type="dxa"/>
          </w:tcPr>
          <w:p w14:paraId="2CB17125" w14:textId="77777777" w:rsidR="004721DD" w:rsidRPr="008B72B9" w:rsidRDefault="004721DD" w:rsidP="00976962">
            <w:pPr>
              <w:ind w:left="-109"/>
              <w:jc w:val="center"/>
              <w:rPr>
                <w:rFonts w:ascii="Comic Sans MS" w:hAnsi="Comic Sans MS"/>
                <w:b/>
                <w:i/>
                <w:u w:val="single"/>
              </w:rPr>
            </w:pPr>
            <w:r w:rsidRPr="008B72B9">
              <w:rPr>
                <w:rFonts w:ascii="Comic Sans MS" w:hAnsi="Comic Sans MS"/>
                <w:b/>
                <w:i/>
                <w:u w:val="single"/>
              </w:rPr>
              <w:t>Do</w:t>
            </w:r>
          </w:p>
          <w:p w14:paraId="2E4E5FC6" w14:textId="77777777" w:rsidR="004721DD" w:rsidRDefault="004721DD" w:rsidP="00976962">
            <w:pPr>
              <w:ind w:left="-109"/>
              <w:jc w:val="center"/>
              <w:rPr>
                <w:rFonts w:ascii="Comic Sans MS" w:hAnsi="Comic Sans MS"/>
                <w:i/>
              </w:rPr>
            </w:pPr>
            <w:r>
              <w:rPr>
                <w:rFonts w:ascii="Comic Sans MS" w:hAnsi="Comic Sans MS"/>
                <w:i/>
              </w:rPr>
              <w:t>(Practices)</w:t>
            </w:r>
          </w:p>
          <w:p w14:paraId="0FBD05C6" w14:textId="77777777" w:rsidR="004721DD" w:rsidRPr="006832CB" w:rsidRDefault="004721DD" w:rsidP="00976962">
            <w:pPr>
              <w:ind w:left="-109"/>
              <w:jc w:val="center"/>
              <w:rPr>
                <w:rFonts w:ascii="Comic Sans MS" w:hAnsi="Comic Sans MS"/>
                <w:i/>
              </w:rPr>
            </w:pPr>
            <w:r>
              <w:rPr>
                <w:rFonts w:ascii="Comic Sans MS" w:hAnsi="Comic Sans MS"/>
                <w:i/>
              </w:rPr>
              <w:t>In my learning in ANZH, I am:</w:t>
            </w:r>
          </w:p>
        </w:tc>
        <w:tc>
          <w:tcPr>
            <w:tcW w:w="2215" w:type="dxa"/>
            <w:gridSpan w:val="2"/>
          </w:tcPr>
          <w:p w14:paraId="61934469" w14:textId="77777777" w:rsidR="004721DD" w:rsidRDefault="004721DD" w:rsidP="00976962">
            <w:pPr>
              <w:shd w:val="clear" w:color="auto" w:fill="FFFFFF"/>
              <w:spacing w:before="100" w:beforeAutospacing="1"/>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Identifying and exploring historical relationships</w:t>
            </w:r>
            <w:r>
              <w:rPr>
                <w:rFonts w:ascii="Comic Sans MS" w:eastAsia="Times New Roman" w:hAnsi="Comic Sans MS" w:cs="Arial"/>
                <w:bCs/>
                <w:color w:val="1E1F27"/>
                <w:lang w:eastAsia="en-NZ"/>
              </w:rPr>
              <w:t>:</w:t>
            </w:r>
          </w:p>
          <w:p w14:paraId="69B454EC" w14:textId="77777777" w:rsidR="004721DD" w:rsidRPr="004721DD" w:rsidRDefault="004721DD" w:rsidP="00976962">
            <w:pPr>
              <w:shd w:val="clear" w:color="auto" w:fill="FFFFFF"/>
              <w:rPr>
                <w:rFonts w:ascii="Comic Sans MS" w:eastAsia="Times New Roman" w:hAnsi="Comic Sans MS" w:cs="Arial"/>
                <w:i/>
                <w:color w:val="1E1F27"/>
                <w:sz w:val="20"/>
                <w:szCs w:val="20"/>
                <w:lang w:eastAsia="en-NZ"/>
              </w:rPr>
            </w:pPr>
            <w:r w:rsidRPr="004721DD">
              <w:rPr>
                <w:rFonts w:ascii="Comic Sans MS" w:hAnsi="Comic Sans MS" w:cs="Arial"/>
                <w:i/>
                <w:color w:val="1E1F27"/>
                <w:spacing w:val="-3"/>
                <w:sz w:val="20"/>
                <w:szCs w:val="20"/>
                <w:shd w:val="clear" w:color="auto" w:fill="FFFFFF"/>
              </w:rPr>
              <w:t>I can construct an historical sequence of related events and changes, show how long ago they happened, and say how other people might construct the sequence differently.</w:t>
            </w:r>
          </w:p>
          <w:p w14:paraId="462AC756" w14:textId="77777777" w:rsidR="004721DD" w:rsidRPr="007B43C6" w:rsidRDefault="004721DD" w:rsidP="00976962">
            <w:pPr>
              <w:jc w:val="center"/>
              <w:rPr>
                <w:rFonts w:ascii="Comic Sans MS" w:hAnsi="Comic Sans MS"/>
              </w:rPr>
            </w:pPr>
          </w:p>
        </w:tc>
        <w:tc>
          <w:tcPr>
            <w:tcW w:w="2214" w:type="dxa"/>
          </w:tcPr>
          <w:p w14:paraId="722E13C4" w14:textId="77777777" w:rsidR="004721DD" w:rsidRDefault="004721DD" w:rsidP="00976962">
            <w:pPr>
              <w:shd w:val="clear" w:color="auto" w:fill="FFFFFF"/>
              <w:spacing w:before="100" w:beforeAutospacing="1"/>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Identifying sources and perspectives</w:t>
            </w:r>
            <w:r>
              <w:rPr>
                <w:rFonts w:ascii="Comic Sans MS" w:eastAsia="Times New Roman" w:hAnsi="Comic Sans MS" w:cs="Arial"/>
                <w:bCs/>
                <w:color w:val="1E1F27"/>
                <w:lang w:eastAsia="en-NZ"/>
              </w:rPr>
              <w:t>:</w:t>
            </w:r>
          </w:p>
          <w:p w14:paraId="6CB94B20" w14:textId="77777777" w:rsidR="004721DD" w:rsidRPr="004721DD" w:rsidRDefault="004721DD" w:rsidP="00976962">
            <w:pPr>
              <w:shd w:val="clear" w:color="auto" w:fill="FFFFFF"/>
              <w:outlineLvl w:val="2"/>
              <w:rPr>
                <w:rFonts w:ascii="Comic Sans MS" w:eastAsia="Times New Roman" w:hAnsi="Comic Sans MS" w:cs="Arial"/>
                <w:bCs/>
                <w:i/>
                <w:color w:val="1E1F27"/>
                <w:sz w:val="20"/>
                <w:szCs w:val="20"/>
                <w:lang w:eastAsia="en-NZ"/>
              </w:rPr>
            </w:pPr>
            <w:r w:rsidRPr="004721DD">
              <w:rPr>
                <w:rFonts w:ascii="Comic Sans MS" w:hAnsi="Comic Sans MS" w:cs="Arial"/>
                <w:i/>
                <w:color w:val="1E1F27"/>
                <w:spacing w:val="-3"/>
                <w:sz w:val="20"/>
                <w:szCs w:val="20"/>
                <w:shd w:val="clear" w:color="auto" w:fill="FFFFFF"/>
              </w:rPr>
              <w:t xml:space="preserve">I can use historical sources, giving deliberate attention to </w:t>
            </w:r>
            <w:proofErr w:type="spellStart"/>
            <w:r w:rsidRPr="004721DD">
              <w:rPr>
                <w:rFonts w:ascii="Comic Sans MS" w:hAnsi="Comic Sans MS" w:cs="Arial"/>
                <w:i/>
                <w:color w:val="1E1F27"/>
                <w:spacing w:val="-3"/>
                <w:sz w:val="20"/>
                <w:szCs w:val="20"/>
                <w:shd w:val="clear" w:color="auto" w:fill="FFFFFF"/>
              </w:rPr>
              <w:t>mātauranga</w:t>
            </w:r>
            <w:proofErr w:type="spellEnd"/>
            <w:r w:rsidRPr="004721DD">
              <w:rPr>
                <w:rFonts w:ascii="Comic Sans MS" w:hAnsi="Comic Sans MS" w:cs="Arial"/>
                <w:i/>
                <w:color w:val="1E1F27"/>
                <w:spacing w:val="-3"/>
                <w:sz w:val="20"/>
                <w:szCs w:val="20"/>
                <w:shd w:val="clear" w:color="auto" w:fill="FFFFFF"/>
              </w:rPr>
              <w:t xml:space="preserve"> Māori sources, to gather evidence to answer my questions about the past. I can identify views that are missing and note how this may affect my answers.</w:t>
            </w:r>
          </w:p>
        </w:tc>
        <w:tc>
          <w:tcPr>
            <w:tcW w:w="2215" w:type="dxa"/>
            <w:gridSpan w:val="2"/>
          </w:tcPr>
          <w:p w14:paraId="1B83ED75" w14:textId="77777777" w:rsidR="004721DD" w:rsidRDefault="004721DD" w:rsidP="00976962">
            <w:pPr>
              <w:shd w:val="clear" w:color="auto" w:fill="FFFFFF"/>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Interpreting past experiences, decisions, and actions</w:t>
            </w:r>
            <w:r>
              <w:rPr>
                <w:rFonts w:ascii="Comic Sans MS" w:eastAsia="Times New Roman" w:hAnsi="Comic Sans MS" w:cs="Arial"/>
                <w:bCs/>
                <w:color w:val="1E1F27"/>
                <w:lang w:eastAsia="en-NZ"/>
              </w:rPr>
              <w:t>:</w:t>
            </w:r>
          </w:p>
          <w:p w14:paraId="2F396B76" w14:textId="77777777" w:rsidR="004721DD" w:rsidRPr="004721DD" w:rsidRDefault="004721DD" w:rsidP="00976962">
            <w:pPr>
              <w:shd w:val="clear" w:color="auto" w:fill="FFFFFF"/>
              <w:spacing w:after="100" w:afterAutospacing="1"/>
              <w:outlineLvl w:val="2"/>
              <w:rPr>
                <w:rFonts w:ascii="Comic Sans MS" w:eastAsia="Times New Roman" w:hAnsi="Comic Sans MS" w:cs="Arial"/>
                <w:bCs/>
                <w:i/>
                <w:color w:val="1E1F27"/>
                <w:sz w:val="20"/>
                <w:szCs w:val="20"/>
                <w:lang w:eastAsia="en-NZ"/>
              </w:rPr>
            </w:pPr>
            <w:r w:rsidRPr="004721DD">
              <w:rPr>
                <w:rFonts w:ascii="Comic Sans MS" w:hAnsi="Comic Sans MS" w:cs="Arial"/>
                <w:i/>
                <w:color w:val="1E1F27"/>
                <w:spacing w:val="-3"/>
                <w:sz w:val="20"/>
                <w:szCs w:val="20"/>
                <w:shd w:val="clear" w:color="auto" w:fill="FFFFFF"/>
              </w:rPr>
              <w:t>I can identify the attitudes and values that motivated people in the past and compare them with attitudes and values of today.</w:t>
            </w:r>
          </w:p>
        </w:tc>
        <w:tc>
          <w:tcPr>
            <w:tcW w:w="2341" w:type="dxa"/>
            <w:gridSpan w:val="2"/>
          </w:tcPr>
          <w:p w14:paraId="48DC4C0F" w14:textId="77777777" w:rsidR="004721DD" w:rsidRDefault="004721DD" w:rsidP="00976962">
            <w:pPr>
              <w:jc w:val="center"/>
              <w:rPr>
                <w:rFonts w:ascii="Comic Sans MS" w:hAnsi="Comic Sans MS"/>
              </w:rPr>
            </w:pPr>
          </w:p>
        </w:tc>
        <w:tc>
          <w:tcPr>
            <w:tcW w:w="2088" w:type="dxa"/>
            <w:gridSpan w:val="2"/>
          </w:tcPr>
          <w:p w14:paraId="465EAC26" w14:textId="77777777" w:rsidR="004721DD" w:rsidRDefault="004721DD" w:rsidP="00976962">
            <w:pPr>
              <w:ind w:right="-6"/>
              <w:jc w:val="center"/>
              <w:rPr>
                <w:rFonts w:ascii="Comic Sans MS" w:hAnsi="Comic Sans MS"/>
              </w:rPr>
            </w:pPr>
          </w:p>
        </w:tc>
        <w:tc>
          <w:tcPr>
            <w:tcW w:w="1881" w:type="dxa"/>
          </w:tcPr>
          <w:p w14:paraId="38FEF955" w14:textId="77777777" w:rsidR="004721DD" w:rsidRDefault="004721DD" w:rsidP="00976962">
            <w:pPr>
              <w:jc w:val="center"/>
              <w:rPr>
                <w:rFonts w:ascii="Comic Sans MS" w:hAnsi="Comic Sans MS"/>
              </w:rPr>
            </w:pPr>
          </w:p>
        </w:tc>
      </w:tr>
      <w:tr w:rsidR="004721DD" w14:paraId="15C60490" w14:textId="77777777" w:rsidTr="00182CC6">
        <w:trPr>
          <w:trHeight w:val="369"/>
        </w:trPr>
        <w:tc>
          <w:tcPr>
            <w:tcW w:w="2214" w:type="dxa"/>
            <w:shd w:val="clear" w:color="auto" w:fill="BFBFBF" w:themeFill="background1" w:themeFillShade="BF"/>
          </w:tcPr>
          <w:p w14:paraId="05485D50" w14:textId="77777777" w:rsidR="004721DD" w:rsidRDefault="004721DD" w:rsidP="00976962">
            <w:pPr>
              <w:ind w:left="-109"/>
              <w:jc w:val="right"/>
              <w:rPr>
                <w:rFonts w:ascii="Comic Sans MS" w:hAnsi="Comic Sans MS"/>
                <w:i/>
              </w:rPr>
            </w:pPr>
            <w:r>
              <w:rPr>
                <w:rFonts w:ascii="Comic Sans MS" w:hAnsi="Comic Sans MS"/>
                <w:i/>
              </w:rPr>
              <w:t>Key Competencies</w:t>
            </w:r>
          </w:p>
          <w:p w14:paraId="44307318" w14:textId="77777777" w:rsidR="004721DD" w:rsidRDefault="004721DD" w:rsidP="00976962">
            <w:pPr>
              <w:ind w:left="-109"/>
              <w:jc w:val="center"/>
              <w:rPr>
                <w:rFonts w:ascii="Comic Sans MS" w:hAnsi="Comic Sans MS"/>
                <w:i/>
              </w:rPr>
            </w:pPr>
            <w:r>
              <w:rPr>
                <w:rFonts w:ascii="Comic Sans MS" w:hAnsi="Comic Sans MS"/>
                <w:i/>
              </w:rPr>
              <w:t xml:space="preserve">     </w:t>
            </w:r>
            <w:r>
              <w:rPr>
                <w:rFonts w:ascii="Comic Sans MS" w:hAnsi="Comic Sans MS"/>
                <w:i/>
              </w:rPr>
              <w:sym w:font="Wingdings" w:char="F0FC"/>
            </w:r>
          </w:p>
          <w:p w14:paraId="11BC3FEE" w14:textId="77777777" w:rsidR="004721DD" w:rsidRPr="006832CB" w:rsidRDefault="004721DD" w:rsidP="00976962">
            <w:pPr>
              <w:ind w:left="-109"/>
              <w:jc w:val="center"/>
              <w:rPr>
                <w:rFonts w:ascii="Comic Sans MS" w:hAnsi="Comic Sans MS"/>
                <w:i/>
              </w:rPr>
            </w:pPr>
          </w:p>
        </w:tc>
        <w:tc>
          <w:tcPr>
            <w:tcW w:w="1756" w:type="dxa"/>
          </w:tcPr>
          <w:p w14:paraId="7DED49A0" w14:textId="77777777" w:rsidR="004721DD" w:rsidRDefault="004721DD" w:rsidP="00976962">
            <w:pPr>
              <w:jc w:val="center"/>
              <w:rPr>
                <w:rFonts w:ascii="Comic Sans MS" w:hAnsi="Comic Sans MS"/>
              </w:rPr>
            </w:pPr>
            <w:r>
              <w:rPr>
                <w:rFonts w:ascii="Comic Sans MS" w:hAnsi="Comic Sans MS"/>
              </w:rPr>
              <w:t>Thinking</w:t>
            </w:r>
          </w:p>
        </w:tc>
        <w:tc>
          <w:tcPr>
            <w:tcW w:w="3260" w:type="dxa"/>
            <w:gridSpan w:val="3"/>
          </w:tcPr>
          <w:p w14:paraId="132E79DC" w14:textId="77777777" w:rsidR="004721DD" w:rsidRDefault="004721DD" w:rsidP="00976962">
            <w:pPr>
              <w:jc w:val="center"/>
              <w:rPr>
                <w:rFonts w:ascii="Comic Sans MS" w:hAnsi="Comic Sans MS"/>
              </w:rPr>
            </w:pPr>
            <w:r>
              <w:rPr>
                <w:rFonts w:ascii="Comic Sans MS" w:hAnsi="Comic Sans MS"/>
              </w:rPr>
              <w:t>Language, Symbols &amp; Text</w:t>
            </w:r>
          </w:p>
        </w:tc>
        <w:tc>
          <w:tcPr>
            <w:tcW w:w="1984" w:type="dxa"/>
            <w:gridSpan w:val="2"/>
          </w:tcPr>
          <w:p w14:paraId="7905B4C6" w14:textId="77777777" w:rsidR="004721DD" w:rsidRDefault="004721DD" w:rsidP="00976962">
            <w:pPr>
              <w:jc w:val="center"/>
              <w:rPr>
                <w:rFonts w:ascii="Comic Sans MS" w:hAnsi="Comic Sans MS"/>
              </w:rPr>
            </w:pPr>
            <w:r>
              <w:rPr>
                <w:rFonts w:ascii="Comic Sans MS" w:hAnsi="Comic Sans MS"/>
              </w:rPr>
              <w:t>Managing self</w:t>
            </w:r>
          </w:p>
        </w:tc>
        <w:tc>
          <w:tcPr>
            <w:tcW w:w="2552" w:type="dxa"/>
            <w:gridSpan w:val="2"/>
          </w:tcPr>
          <w:p w14:paraId="6AF5178C" w14:textId="77777777" w:rsidR="004721DD" w:rsidRDefault="004721DD" w:rsidP="00976962">
            <w:pPr>
              <w:jc w:val="center"/>
              <w:rPr>
                <w:rFonts w:ascii="Comic Sans MS" w:hAnsi="Comic Sans MS"/>
              </w:rPr>
            </w:pPr>
            <w:r>
              <w:rPr>
                <w:rFonts w:ascii="Comic Sans MS" w:hAnsi="Comic Sans MS"/>
              </w:rPr>
              <w:t>Relating to Others</w:t>
            </w:r>
          </w:p>
        </w:tc>
        <w:tc>
          <w:tcPr>
            <w:tcW w:w="3402" w:type="dxa"/>
            <w:gridSpan w:val="2"/>
          </w:tcPr>
          <w:p w14:paraId="57954D5E" w14:textId="77777777" w:rsidR="004721DD" w:rsidRDefault="004721DD" w:rsidP="00976962">
            <w:pPr>
              <w:jc w:val="center"/>
              <w:rPr>
                <w:rFonts w:ascii="Comic Sans MS" w:hAnsi="Comic Sans MS"/>
              </w:rPr>
            </w:pPr>
            <w:r>
              <w:rPr>
                <w:rFonts w:ascii="Comic Sans MS" w:hAnsi="Comic Sans MS"/>
              </w:rPr>
              <w:t>Participating and Contributing</w:t>
            </w:r>
          </w:p>
        </w:tc>
      </w:tr>
    </w:tbl>
    <w:p w14:paraId="68A9D3FD" w14:textId="77777777" w:rsidR="004721DD" w:rsidRDefault="004721DD" w:rsidP="004721DD">
      <w:pPr>
        <w:ind w:right="-217"/>
        <w:rPr>
          <w:rFonts w:ascii="Comic Sans MS" w:hAnsi="Comic Sans MS"/>
        </w:rPr>
      </w:pPr>
    </w:p>
    <w:p w14:paraId="56367C48" w14:textId="7A2C637C" w:rsidR="004721DD" w:rsidRDefault="009C5DFE" w:rsidP="004721DD">
      <w:pPr>
        <w:spacing w:after="0"/>
        <w:ind w:left="-709" w:right="-784"/>
        <w:rPr>
          <w:rFonts w:ascii="Comic Sans MS" w:hAnsi="Comic Sans MS"/>
        </w:rPr>
      </w:pPr>
      <w:r w:rsidRPr="00496309">
        <w:rPr>
          <w:rFonts w:ascii="Comic Sans MS" w:hAnsi="Comic Sans MS"/>
          <w:b/>
          <w:noProof/>
          <w:sz w:val="32"/>
          <w:szCs w:val="32"/>
          <w:highlight w:val="cyan"/>
          <w:u w:val="single"/>
          <w:lang w:eastAsia="en-NZ"/>
        </w:rPr>
        <w:lastRenderedPageBreak/>
        <mc:AlternateContent>
          <mc:Choice Requires="wps">
            <w:drawing>
              <wp:anchor distT="0" distB="0" distL="114300" distR="114300" simplePos="0" relativeHeight="251710464" behindDoc="0" locked="0" layoutInCell="1" allowOverlap="1" wp14:anchorId="3502DEBA" wp14:editId="62A30C05">
                <wp:simplePos x="0" y="0"/>
                <wp:positionH relativeFrom="column">
                  <wp:posOffset>6659880</wp:posOffset>
                </wp:positionH>
                <wp:positionV relativeFrom="paragraph">
                  <wp:posOffset>41910</wp:posOffset>
                </wp:positionV>
                <wp:extent cx="236220" cy="259080"/>
                <wp:effectExtent l="0" t="0" r="11430" b="26670"/>
                <wp:wrapNone/>
                <wp:docPr id="2" name="Oval 2"/>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A86D81" id="Oval 2" o:spid="_x0000_s1026" style="position:absolute;margin-left:524.4pt;margin-top:3.3pt;width:18.6pt;height:20.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" fillcolor="#4472c4 [3204]" strokecolor="#1f3763 [1604]" strokeweight="1pt">
                <v:stroke joinstyle="miter"/>
              </v:oval>
            </w:pict>
          </mc:Fallback>
        </mc:AlternateContent>
      </w:r>
      <w:r w:rsidRPr="00496309">
        <w:rPr>
          <w:rFonts w:ascii="Comic Sans MS" w:hAnsi="Comic Sans MS"/>
          <w:b/>
          <w:noProof/>
          <w:sz w:val="32"/>
          <w:szCs w:val="32"/>
          <w:highlight w:val="cyan"/>
          <w:u w:val="single"/>
          <w:lang w:eastAsia="en-NZ"/>
        </w:rPr>
        <mc:AlternateContent>
          <mc:Choice Requires="wps">
            <w:drawing>
              <wp:anchor distT="0" distB="0" distL="114300" distR="114300" simplePos="0" relativeHeight="251711488" behindDoc="0" locked="0" layoutInCell="1" allowOverlap="1" wp14:anchorId="08D2F8D0" wp14:editId="792A30E7">
                <wp:simplePos x="0" y="0"/>
                <wp:positionH relativeFrom="margin">
                  <wp:posOffset>9019540</wp:posOffset>
                </wp:positionH>
                <wp:positionV relativeFrom="paragraph">
                  <wp:posOffset>30480</wp:posOffset>
                </wp:positionV>
                <wp:extent cx="236220" cy="259080"/>
                <wp:effectExtent l="0" t="0" r="11430" b="26670"/>
                <wp:wrapNone/>
                <wp:docPr id="3" name="Oval 3"/>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A93DD" id="Oval 3" o:spid="_x0000_s1026" style="position:absolute;margin-left:710.2pt;margin-top:2.4pt;width:18.6pt;height:20.4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" fillcolor="#4472c4 [3204]" strokecolor="#1f3763 [1604]" strokeweight="1pt">
                <v:stroke joinstyle="miter"/>
                <w10:wrap anchorx="margin"/>
              </v:oval>
            </w:pict>
          </mc:Fallback>
        </mc:AlternateContent>
      </w:r>
      <w:r w:rsidR="004721DD" w:rsidRPr="00496309">
        <w:rPr>
          <w:rFonts w:ascii="Comic Sans MS" w:hAnsi="Comic Sans MS"/>
          <w:b/>
          <w:sz w:val="32"/>
          <w:szCs w:val="32"/>
          <w:highlight w:val="cyan"/>
          <w:u w:val="single"/>
        </w:rPr>
        <w:t>P</w:t>
      </w:r>
      <w:r w:rsidR="004721DD">
        <w:rPr>
          <w:rFonts w:ascii="Comic Sans MS" w:hAnsi="Comic Sans MS"/>
          <w:b/>
          <w:sz w:val="32"/>
          <w:szCs w:val="32"/>
          <w:highlight w:val="cyan"/>
          <w:u w:val="single"/>
        </w:rPr>
        <w:t>hase 2</w:t>
      </w:r>
      <w:r>
        <w:rPr>
          <w:rFonts w:ascii="Comic Sans MS" w:hAnsi="Comic Sans MS"/>
          <w:b/>
          <w:sz w:val="32"/>
          <w:szCs w:val="32"/>
          <w:u w:val="single"/>
        </w:rPr>
        <w:t>a</w:t>
      </w:r>
      <w:r w:rsidR="004721DD">
        <w:rPr>
          <w:rFonts w:ascii="Comic Sans MS" w:hAnsi="Comic Sans MS"/>
          <w:b/>
          <w:sz w:val="32"/>
          <w:szCs w:val="32"/>
          <w:u w:val="single"/>
        </w:rPr>
        <w:t xml:space="preserve"> Aotearoa NZ Histories (ANZH)</w:t>
      </w:r>
      <w:r w:rsidR="004721DD">
        <w:rPr>
          <w:rFonts w:ascii="Comic Sans MS" w:hAnsi="Comic Sans MS"/>
          <w:b/>
          <w:sz w:val="32"/>
          <w:szCs w:val="32"/>
        </w:rPr>
        <w:t xml:space="preserve">       </w:t>
      </w:r>
      <w:r w:rsidR="004721DD">
        <w:rPr>
          <w:rFonts w:ascii="Comic Sans MS" w:hAnsi="Comic Sans MS"/>
        </w:rPr>
        <w:t xml:space="preserve">     </w:t>
      </w:r>
      <w:proofErr w:type="gramStart"/>
      <w:r w:rsidR="004721DD">
        <w:rPr>
          <w:rFonts w:ascii="Comic Sans MS" w:hAnsi="Comic Sans MS"/>
        </w:rPr>
        <w:t>Is</w:t>
      </w:r>
      <w:proofErr w:type="gramEnd"/>
      <w:r w:rsidR="004721DD">
        <w:rPr>
          <w:rFonts w:ascii="Comic Sans MS" w:hAnsi="Comic Sans MS"/>
        </w:rPr>
        <w:t xml:space="preserve"> this used as a </w:t>
      </w:r>
      <w:r w:rsidR="004721DD" w:rsidRPr="003D2195">
        <w:rPr>
          <w:rFonts w:ascii="Comic Sans MS" w:hAnsi="Comic Sans MS"/>
          <w:u w:val="single"/>
        </w:rPr>
        <w:t>Class Checklist</w:t>
      </w:r>
      <w:r w:rsidR="004721DD">
        <w:rPr>
          <w:rFonts w:ascii="Comic Sans MS" w:hAnsi="Comic Sans MS"/>
          <w:u w:val="single"/>
        </w:rPr>
        <w:t>:</w:t>
      </w:r>
      <w:r w:rsidR="004721DD">
        <w:rPr>
          <w:rFonts w:ascii="Comic Sans MS" w:hAnsi="Comic Sans MS"/>
        </w:rPr>
        <w:t xml:space="preserve">          or as a </w:t>
      </w:r>
      <w:r w:rsidR="004721DD" w:rsidRPr="003D2195">
        <w:rPr>
          <w:rFonts w:ascii="Comic Sans MS" w:hAnsi="Comic Sans MS"/>
          <w:u w:val="single"/>
        </w:rPr>
        <w:t>Child’</w:t>
      </w:r>
      <w:r w:rsidR="004721DD">
        <w:rPr>
          <w:rFonts w:ascii="Comic Sans MS" w:hAnsi="Comic Sans MS"/>
          <w:u w:val="single"/>
        </w:rPr>
        <w:t>s Coverage</w:t>
      </w:r>
      <w:r w:rsidR="004721DD" w:rsidRPr="003D2195">
        <w:rPr>
          <w:rFonts w:ascii="Comic Sans MS" w:hAnsi="Comic Sans MS"/>
          <w:u w:val="single"/>
        </w:rPr>
        <w:t xml:space="preserve"> Chart</w:t>
      </w:r>
      <w:r w:rsidR="004721DD">
        <w:rPr>
          <w:rFonts w:ascii="Comic Sans MS" w:hAnsi="Comic Sans MS"/>
        </w:rPr>
        <w:t>:</w:t>
      </w:r>
      <w:r w:rsidR="004721DD"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5524"/>
        <w:gridCol w:w="1417"/>
        <w:gridCol w:w="709"/>
        <w:gridCol w:w="7513"/>
      </w:tblGrid>
      <w:tr w:rsidR="004721DD" w14:paraId="68306D69" w14:textId="77777777" w:rsidTr="00976962">
        <w:tc>
          <w:tcPr>
            <w:tcW w:w="5524" w:type="dxa"/>
            <w:shd w:val="clear" w:color="auto" w:fill="D9D9D9" w:themeFill="background1" w:themeFillShade="D9"/>
          </w:tcPr>
          <w:p w14:paraId="034ABB2A" w14:textId="77777777" w:rsidR="004721DD" w:rsidRDefault="004721DD" w:rsidP="00976962">
            <w:pPr>
              <w:rPr>
                <w:rFonts w:ascii="Comic Sans MS" w:hAnsi="Comic Sans MS"/>
              </w:rPr>
            </w:pPr>
          </w:p>
        </w:tc>
        <w:tc>
          <w:tcPr>
            <w:tcW w:w="1417" w:type="dxa"/>
            <w:shd w:val="clear" w:color="auto" w:fill="D9D9D9" w:themeFill="background1" w:themeFillShade="D9"/>
          </w:tcPr>
          <w:p w14:paraId="64FAE809" w14:textId="77777777" w:rsidR="004721DD" w:rsidRDefault="004721DD" w:rsidP="00976962">
            <w:pPr>
              <w:rPr>
                <w:rFonts w:ascii="Comic Sans MS" w:hAnsi="Comic Sans MS"/>
              </w:rPr>
            </w:pPr>
          </w:p>
        </w:tc>
        <w:tc>
          <w:tcPr>
            <w:tcW w:w="709" w:type="dxa"/>
          </w:tcPr>
          <w:p w14:paraId="08A4A0CE" w14:textId="77777777" w:rsidR="004721DD" w:rsidRPr="0030582A" w:rsidRDefault="004721DD" w:rsidP="00976962">
            <w:pPr>
              <w:ind w:left="-114" w:right="-244"/>
              <w:jc w:val="center"/>
              <w:rPr>
                <w:rFonts w:ascii="Comic Sans MS" w:hAnsi="Comic Sans MS"/>
                <w:sz w:val="10"/>
                <w:szCs w:val="10"/>
              </w:rPr>
            </w:pPr>
          </w:p>
          <w:p w14:paraId="2EB9A8CC" w14:textId="77777777" w:rsidR="004721DD" w:rsidRDefault="004721DD" w:rsidP="00976962">
            <w:pPr>
              <w:ind w:left="-114" w:right="-244"/>
              <w:jc w:val="center"/>
              <w:rPr>
                <w:rFonts w:ascii="Comic Sans MS" w:hAnsi="Comic Sans MS"/>
              </w:rPr>
            </w:pPr>
            <w:r>
              <w:rPr>
                <w:rFonts w:ascii="Comic Sans MS" w:hAnsi="Comic Sans MS"/>
              </w:rPr>
              <w:sym w:font="Wingdings" w:char="F0FC"/>
            </w:r>
          </w:p>
        </w:tc>
        <w:tc>
          <w:tcPr>
            <w:tcW w:w="7513" w:type="dxa"/>
          </w:tcPr>
          <w:p w14:paraId="238D6929" w14:textId="77777777" w:rsidR="004721DD" w:rsidRPr="00496309" w:rsidRDefault="004721DD" w:rsidP="00976962">
            <w:pPr>
              <w:rPr>
                <w:rFonts w:ascii="Comic Sans MS" w:hAnsi="Comic Sans MS"/>
                <w:sz w:val="8"/>
                <w:szCs w:val="8"/>
              </w:rPr>
            </w:pPr>
          </w:p>
          <w:p w14:paraId="03081593" w14:textId="77777777" w:rsidR="004721DD" w:rsidRDefault="004721DD" w:rsidP="00976962">
            <w:pPr>
              <w:rPr>
                <w:rFonts w:ascii="Comic Sans MS" w:hAnsi="Comic Sans MS"/>
              </w:rPr>
            </w:pPr>
            <w:r>
              <w:rPr>
                <w:rFonts w:ascii="Comic Sans MS" w:hAnsi="Comic Sans MS"/>
              </w:rPr>
              <w:t>Child’s name (if used as a coverage chart):</w:t>
            </w:r>
          </w:p>
        </w:tc>
      </w:tr>
      <w:tr w:rsidR="004721DD" w14:paraId="0B8596AA" w14:textId="77777777" w:rsidTr="00976962">
        <w:tc>
          <w:tcPr>
            <w:tcW w:w="5524" w:type="dxa"/>
          </w:tcPr>
          <w:p w14:paraId="24E23A27" w14:textId="77777777" w:rsidR="004721DD" w:rsidRPr="00F238D2" w:rsidRDefault="004721DD" w:rsidP="00976962">
            <w:pPr>
              <w:rPr>
                <w:rFonts w:ascii="Comic Sans MS" w:hAnsi="Comic Sans MS"/>
                <w:b/>
                <w:sz w:val="20"/>
                <w:szCs w:val="20"/>
              </w:rPr>
            </w:pPr>
            <w:r>
              <w:rPr>
                <w:rFonts w:ascii="Comic Sans MS" w:hAnsi="Comic Sans MS"/>
                <w:b/>
                <w:sz w:val="20"/>
                <w:szCs w:val="20"/>
                <w:highlight w:val="cyan"/>
              </w:rPr>
              <w:t>Know</w:t>
            </w:r>
            <w:r w:rsidRPr="000D7893">
              <w:rPr>
                <w:rFonts w:ascii="Comic Sans MS" w:hAnsi="Comic Sans MS"/>
                <w:b/>
                <w:sz w:val="20"/>
                <w:szCs w:val="20"/>
                <w:highlight w:val="cyan"/>
              </w:rPr>
              <w:t>:</w:t>
            </w:r>
            <w:r>
              <w:rPr>
                <w:rFonts w:ascii="Comic Sans MS" w:hAnsi="Comic Sans MS"/>
                <w:b/>
                <w:sz w:val="20"/>
                <w:szCs w:val="20"/>
              </w:rPr>
              <w:t xml:space="preserve"> L</w:t>
            </w:r>
            <w:r w:rsidRPr="00F238D2">
              <w:rPr>
                <w:rFonts w:ascii="Comic Sans MS" w:hAnsi="Comic Sans MS"/>
                <w:b/>
                <w:sz w:val="20"/>
                <w:szCs w:val="20"/>
              </w:rPr>
              <w:t>ocal</w:t>
            </w:r>
            <w:r>
              <w:rPr>
                <w:rFonts w:ascii="Comic Sans MS" w:hAnsi="Comic Sans MS"/>
                <w:b/>
                <w:sz w:val="20"/>
                <w:szCs w:val="20"/>
              </w:rPr>
              <w:t xml:space="preserve"> </w:t>
            </w:r>
            <w:proofErr w:type="spellStart"/>
            <w:r>
              <w:rPr>
                <w:rFonts w:ascii="Comic Sans MS" w:hAnsi="Comic Sans MS"/>
                <w:b/>
                <w:sz w:val="20"/>
                <w:szCs w:val="20"/>
              </w:rPr>
              <w:t>rohe</w:t>
            </w:r>
            <w:proofErr w:type="spellEnd"/>
            <w:r w:rsidRPr="00F238D2">
              <w:rPr>
                <w:rFonts w:ascii="Comic Sans MS" w:hAnsi="Comic Sans MS"/>
                <w:b/>
                <w:sz w:val="20"/>
                <w:szCs w:val="20"/>
              </w:rPr>
              <w:t xml:space="preserve"> </w:t>
            </w:r>
            <w:r>
              <w:rPr>
                <w:rFonts w:ascii="Comic Sans MS" w:hAnsi="Comic Sans MS"/>
                <w:b/>
                <w:sz w:val="20"/>
                <w:szCs w:val="20"/>
              </w:rPr>
              <w:t>c</w:t>
            </w:r>
            <w:r w:rsidRPr="00F238D2">
              <w:rPr>
                <w:rFonts w:ascii="Comic Sans MS" w:hAnsi="Comic Sans MS"/>
                <w:b/>
                <w:sz w:val="20"/>
                <w:szCs w:val="20"/>
              </w:rPr>
              <w:t>ontexts</w:t>
            </w:r>
            <w:r>
              <w:rPr>
                <w:rFonts w:ascii="Comic Sans MS" w:hAnsi="Comic Sans MS"/>
                <w:b/>
                <w:sz w:val="20"/>
                <w:szCs w:val="20"/>
              </w:rPr>
              <w:t xml:space="preserve"> (LR</w:t>
            </w:r>
            <w:r w:rsidRPr="00F238D2">
              <w:rPr>
                <w:rFonts w:ascii="Comic Sans MS" w:hAnsi="Comic Sans MS"/>
                <w:b/>
                <w:sz w:val="20"/>
                <w:szCs w:val="20"/>
              </w:rPr>
              <w:t>C)</w:t>
            </w:r>
          </w:p>
        </w:tc>
        <w:tc>
          <w:tcPr>
            <w:tcW w:w="1417" w:type="dxa"/>
          </w:tcPr>
          <w:p w14:paraId="15DDAEF4" w14:textId="77777777" w:rsidR="004721DD" w:rsidRPr="00C320AC" w:rsidRDefault="004721DD" w:rsidP="00976962">
            <w:pPr>
              <w:ind w:right="-114"/>
              <w:rPr>
                <w:rFonts w:ascii="Comic Sans MS" w:hAnsi="Comic Sans MS"/>
                <w:sz w:val="18"/>
                <w:szCs w:val="18"/>
              </w:rPr>
            </w:pPr>
            <w:r>
              <w:rPr>
                <w:rFonts w:ascii="Comic Sans MS" w:hAnsi="Comic Sans MS"/>
                <w:noProof/>
                <w:sz w:val="18"/>
                <w:szCs w:val="18"/>
                <w:lang w:eastAsia="en-NZ"/>
              </w:rPr>
              <mc:AlternateContent>
                <mc:Choice Requires="wps">
                  <w:drawing>
                    <wp:anchor distT="0" distB="0" distL="114300" distR="114300" simplePos="0" relativeHeight="251712512" behindDoc="0" locked="0" layoutInCell="1" allowOverlap="1" wp14:anchorId="61D7C416" wp14:editId="2D8A599C">
                      <wp:simplePos x="0" y="0"/>
                      <wp:positionH relativeFrom="column">
                        <wp:posOffset>753745</wp:posOffset>
                      </wp:positionH>
                      <wp:positionV relativeFrom="paragraph">
                        <wp:posOffset>171450</wp:posOffset>
                      </wp:positionV>
                      <wp:extent cx="670560" cy="0"/>
                      <wp:effectExtent l="0" t="76200" r="15240" b="95250"/>
                      <wp:wrapNone/>
                      <wp:docPr id="8" name="Straight Arrow Connector 8"/>
                      <wp:cNvGraphicFramePr/>
                      <a:graphic xmlns:a="http://schemas.openxmlformats.org/drawingml/2006/main">
                        <a:graphicData uri="http://schemas.microsoft.com/office/word/2010/wordprocessingShape">
                          <wps:wsp>
                            <wps:cNvCnPr/>
                            <wps:spPr>
                              <a:xfrm>
                                <a:off x="0" y="0"/>
                                <a:ext cx="670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CFD3F0" id="_x0000_t32" coordsize="21600,21600" o:spt="32" o:oned="t" path="m,l21600,21600e" filled="f">
                      <v:path arrowok="t" fillok="f" o:connecttype="none"/>
                      <o:lock v:ext="edit" shapetype="t"/>
                    </v:shapetype>
                    <v:shape id="Straight Arrow Connector 8" o:spid="_x0000_s1026" type="#_x0000_t32" style="position:absolute;margin-left:59.35pt;margin-top:13.5pt;width:52.8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" strokecolor="black [3213]" strokeweight=".5pt">
                      <v:stroke endarrow="block" joinstyle="miter"/>
                    </v:shape>
                  </w:pict>
                </mc:Fallback>
              </mc:AlternateContent>
            </w:r>
            <w:r>
              <w:rPr>
                <w:rFonts w:ascii="Comic Sans MS" w:hAnsi="Comic Sans MS"/>
                <w:sz w:val="18"/>
                <w:szCs w:val="18"/>
              </w:rPr>
              <w:t>List local area/s used.</w:t>
            </w:r>
          </w:p>
        </w:tc>
        <w:tc>
          <w:tcPr>
            <w:tcW w:w="709" w:type="dxa"/>
          </w:tcPr>
          <w:p w14:paraId="748D96BC" w14:textId="77777777" w:rsidR="004721DD" w:rsidRDefault="004721DD" w:rsidP="00976962">
            <w:pPr>
              <w:ind w:right="-784"/>
              <w:rPr>
                <w:rFonts w:ascii="Comic Sans MS" w:hAnsi="Comic Sans MS"/>
              </w:rPr>
            </w:pPr>
          </w:p>
        </w:tc>
        <w:tc>
          <w:tcPr>
            <w:tcW w:w="7513" w:type="dxa"/>
          </w:tcPr>
          <w:p w14:paraId="76DCB12A" w14:textId="77777777" w:rsidR="004721DD" w:rsidRPr="0022229B" w:rsidRDefault="004721DD" w:rsidP="00976962">
            <w:pPr>
              <w:jc w:val="center"/>
              <w:rPr>
                <w:rFonts w:ascii="Comic Sans MS" w:hAnsi="Comic Sans MS"/>
                <w:i/>
              </w:rPr>
            </w:pPr>
          </w:p>
        </w:tc>
      </w:tr>
      <w:tr w:rsidR="004721DD" w14:paraId="773F53DC" w14:textId="77777777" w:rsidTr="00976962">
        <w:tc>
          <w:tcPr>
            <w:tcW w:w="5524" w:type="dxa"/>
            <w:shd w:val="clear" w:color="auto" w:fill="D9D9D9" w:themeFill="background1" w:themeFillShade="D9"/>
          </w:tcPr>
          <w:p w14:paraId="1EF1BBB8" w14:textId="77777777" w:rsidR="004721DD" w:rsidRPr="00C320AC" w:rsidRDefault="004721DD" w:rsidP="00976962">
            <w:pPr>
              <w:rPr>
                <w:rFonts w:ascii="Comic Sans MS" w:hAnsi="Comic Sans MS"/>
                <w:sz w:val="20"/>
                <w:szCs w:val="20"/>
              </w:rPr>
            </w:pPr>
          </w:p>
        </w:tc>
        <w:tc>
          <w:tcPr>
            <w:tcW w:w="1417" w:type="dxa"/>
            <w:shd w:val="clear" w:color="auto" w:fill="auto"/>
          </w:tcPr>
          <w:p w14:paraId="3ABB5205" w14:textId="77777777" w:rsidR="004721DD" w:rsidRPr="00C320AC" w:rsidRDefault="004721DD" w:rsidP="00976962">
            <w:pPr>
              <w:autoSpaceDE w:val="0"/>
              <w:autoSpaceDN w:val="0"/>
              <w:adjustRightInd w:val="0"/>
              <w:rPr>
                <w:rFonts w:ascii="Comic Sans MS" w:hAnsi="Comic Sans MS"/>
                <w:sz w:val="18"/>
                <w:szCs w:val="18"/>
              </w:rPr>
            </w:pPr>
            <w:r>
              <w:rPr>
                <w:rFonts w:ascii="Comic Sans MS" w:hAnsi="Comic Sans MS"/>
                <w:sz w:val="18"/>
                <w:szCs w:val="18"/>
              </w:rPr>
              <w:t>Stories</w:t>
            </w:r>
          </w:p>
        </w:tc>
        <w:tc>
          <w:tcPr>
            <w:tcW w:w="709" w:type="dxa"/>
            <w:shd w:val="clear" w:color="auto" w:fill="auto"/>
          </w:tcPr>
          <w:p w14:paraId="3F464AEE" w14:textId="77777777" w:rsidR="004721DD" w:rsidRDefault="004721DD" w:rsidP="00976962">
            <w:pPr>
              <w:ind w:right="-204"/>
              <w:rPr>
                <w:rFonts w:ascii="Comic Sans MS" w:hAnsi="Comic Sans MS"/>
              </w:rPr>
            </w:pPr>
          </w:p>
        </w:tc>
        <w:tc>
          <w:tcPr>
            <w:tcW w:w="7513" w:type="dxa"/>
            <w:shd w:val="clear" w:color="auto" w:fill="auto"/>
          </w:tcPr>
          <w:p w14:paraId="06B56062" w14:textId="77777777" w:rsidR="004721DD" w:rsidRDefault="004721DD" w:rsidP="00976962">
            <w:pPr>
              <w:rPr>
                <w:rFonts w:ascii="Comic Sans MS" w:hAnsi="Comic Sans MS"/>
              </w:rPr>
            </w:pPr>
          </w:p>
        </w:tc>
      </w:tr>
      <w:tr w:rsidR="004721DD" w14:paraId="43DAE9F8" w14:textId="77777777" w:rsidTr="00976962">
        <w:trPr>
          <w:trHeight w:val="293"/>
        </w:trPr>
        <w:tc>
          <w:tcPr>
            <w:tcW w:w="5524" w:type="dxa"/>
            <w:shd w:val="clear" w:color="auto" w:fill="D9D9D9" w:themeFill="background1" w:themeFillShade="D9"/>
          </w:tcPr>
          <w:p w14:paraId="53810AF8" w14:textId="77777777" w:rsidR="004721DD" w:rsidRPr="00C320AC" w:rsidRDefault="004721DD" w:rsidP="00976962">
            <w:pPr>
              <w:rPr>
                <w:rFonts w:ascii="Comic Sans MS" w:hAnsi="Comic Sans MS"/>
                <w:sz w:val="20"/>
                <w:szCs w:val="20"/>
              </w:rPr>
            </w:pPr>
          </w:p>
        </w:tc>
        <w:tc>
          <w:tcPr>
            <w:tcW w:w="1417" w:type="dxa"/>
          </w:tcPr>
          <w:p w14:paraId="188EA33D" w14:textId="77777777" w:rsidR="004721DD" w:rsidRPr="00C320AC" w:rsidRDefault="004721DD" w:rsidP="00976962">
            <w:pPr>
              <w:ind w:right="30"/>
              <w:rPr>
                <w:rFonts w:ascii="Comic Sans MS" w:hAnsi="Comic Sans MS"/>
                <w:sz w:val="18"/>
                <w:szCs w:val="18"/>
              </w:rPr>
            </w:pPr>
            <w:r>
              <w:rPr>
                <w:rFonts w:ascii="Comic Sans MS" w:hAnsi="Comic Sans MS"/>
                <w:sz w:val="18"/>
                <w:szCs w:val="18"/>
              </w:rPr>
              <w:t>Events</w:t>
            </w:r>
          </w:p>
        </w:tc>
        <w:tc>
          <w:tcPr>
            <w:tcW w:w="709" w:type="dxa"/>
          </w:tcPr>
          <w:p w14:paraId="33191827" w14:textId="77777777" w:rsidR="004721DD" w:rsidRDefault="004721DD" w:rsidP="00976962">
            <w:pPr>
              <w:ind w:right="-204"/>
              <w:rPr>
                <w:rFonts w:ascii="Comic Sans MS" w:hAnsi="Comic Sans MS"/>
              </w:rPr>
            </w:pPr>
          </w:p>
        </w:tc>
        <w:tc>
          <w:tcPr>
            <w:tcW w:w="7513" w:type="dxa"/>
          </w:tcPr>
          <w:p w14:paraId="64C06476" w14:textId="77777777" w:rsidR="004721DD" w:rsidRDefault="004721DD" w:rsidP="00976962">
            <w:pPr>
              <w:rPr>
                <w:rFonts w:ascii="Comic Sans MS" w:hAnsi="Comic Sans MS"/>
              </w:rPr>
            </w:pPr>
          </w:p>
        </w:tc>
      </w:tr>
      <w:tr w:rsidR="004721DD" w14:paraId="6FC97702" w14:textId="77777777" w:rsidTr="00976962">
        <w:tc>
          <w:tcPr>
            <w:tcW w:w="5524" w:type="dxa"/>
            <w:shd w:val="clear" w:color="auto" w:fill="D9D9D9" w:themeFill="background1" w:themeFillShade="D9"/>
          </w:tcPr>
          <w:p w14:paraId="404EA689" w14:textId="77777777" w:rsidR="004721DD" w:rsidRPr="00C320AC" w:rsidRDefault="004721DD" w:rsidP="00976962">
            <w:pPr>
              <w:rPr>
                <w:rFonts w:ascii="Comic Sans MS" w:hAnsi="Comic Sans MS"/>
                <w:sz w:val="20"/>
                <w:szCs w:val="20"/>
              </w:rPr>
            </w:pPr>
          </w:p>
        </w:tc>
        <w:tc>
          <w:tcPr>
            <w:tcW w:w="1417" w:type="dxa"/>
            <w:shd w:val="clear" w:color="auto" w:fill="auto"/>
          </w:tcPr>
          <w:p w14:paraId="2457AEA3" w14:textId="77777777" w:rsidR="004721DD" w:rsidRPr="00C224FE" w:rsidRDefault="004721DD" w:rsidP="00976962">
            <w:pPr>
              <w:autoSpaceDE w:val="0"/>
              <w:autoSpaceDN w:val="0"/>
              <w:adjustRightInd w:val="0"/>
              <w:rPr>
                <w:rFonts w:ascii="Comic Sans MS" w:hAnsi="Comic Sans MS"/>
                <w:sz w:val="18"/>
                <w:szCs w:val="18"/>
                <w:lang w:val="mi-NZ"/>
              </w:rPr>
            </w:pPr>
            <w:r>
              <w:rPr>
                <w:rFonts w:ascii="Comic Sans MS" w:hAnsi="Comic Sans MS"/>
                <w:sz w:val="18"/>
                <w:szCs w:val="18"/>
              </w:rPr>
              <w:t>Changes</w:t>
            </w:r>
          </w:p>
        </w:tc>
        <w:tc>
          <w:tcPr>
            <w:tcW w:w="709" w:type="dxa"/>
            <w:shd w:val="clear" w:color="auto" w:fill="auto"/>
          </w:tcPr>
          <w:p w14:paraId="52D36706" w14:textId="77777777" w:rsidR="004721DD" w:rsidRDefault="004721DD" w:rsidP="00976962">
            <w:pPr>
              <w:ind w:right="-204"/>
              <w:rPr>
                <w:rFonts w:ascii="Comic Sans MS" w:hAnsi="Comic Sans MS"/>
              </w:rPr>
            </w:pPr>
          </w:p>
        </w:tc>
        <w:tc>
          <w:tcPr>
            <w:tcW w:w="7513" w:type="dxa"/>
            <w:shd w:val="clear" w:color="auto" w:fill="auto"/>
          </w:tcPr>
          <w:p w14:paraId="132439C8" w14:textId="77777777" w:rsidR="004721DD" w:rsidRDefault="004721DD" w:rsidP="00976962">
            <w:pPr>
              <w:rPr>
                <w:rFonts w:ascii="Comic Sans MS" w:hAnsi="Comic Sans MS"/>
              </w:rPr>
            </w:pPr>
          </w:p>
        </w:tc>
      </w:tr>
      <w:tr w:rsidR="004721DD" w14:paraId="0078CA92" w14:textId="77777777" w:rsidTr="00976962">
        <w:tc>
          <w:tcPr>
            <w:tcW w:w="5524" w:type="dxa"/>
            <w:shd w:val="clear" w:color="auto" w:fill="D9D9D9" w:themeFill="background1" w:themeFillShade="D9"/>
          </w:tcPr>
          <w:p w14:paraId="1EE78143" w14:textId="77777777" w:rsidR="004721DD" w:rsidRPr="00C320AC" w:rsidRDefault="004721DD" w:rsidP="00976962">
            <w:pPr>
              <w:rPr>
                <w:rFonts w:ascii="Comic Sans MS" w:hAnsi="Comic Sans MS"/>
                <w:sz w:val="20"/>
                <w:szCs w:val="20"/>
              </w:rPr>
            </w:pPr>
          </w:p>
        </w:tc>
        <w:tc>
          <w:tcPr>
            <w:tcW w:w="1417" w:type="dxa"/>
            <w:shd w:val="clear" w:color="auto" w:fill="auto"/>
          </w:tcPr>
          <w:p w14:paraId="3256B2CB" w14:textId="77777777" w:rsidR="004721DD" w:rsidRPr="00C320AC" w:rsidRDefault="004721DD" w:rsidP="00976962">
            <w:pPr>
              <w:autoSpaceDE w:val="0"/>
              <w:autoSpaceDN w:val="0"/>
              <w:adjustRightInd w:val="0"/>
              <w:rPr>
                <w:rFonts w:ascii="Comic Sans MS" w:hAnsi="Comic Sans MS"/>
                <w:sz w:val="18"/>
                <w:szCs w:val="18"/>
              </w:rPr>
            </w:pPr>
            <w:r>
              <w:rPr>
                <w:rFonts w:ascii="Comic Sans MS" w:hAnsi="Comic Sans MS"/>
                <w:sz w:val="18"/>
                <w:szCs w:val="18"/>
              </w:rPr>
              <w:t>Iwi and Hap</w:t>
            </w:r>
            <w:r>
              <w:rPr>
                <w:rFonts w:ascii="Comic Sans MS" w:hAnsi="Comic Sans MS"/>
                <w:sz w:val="18"/>
                <w:szCs w:val="18"/>
                <w:lang w:val="mi-NZ"/>
              </w:rPr>
              <w:t>ū</w:t>
            </w:r>
          </w:p>
        </w:tc>
        <w:tc>
          <w:tcPr>
            <w:tcW w:w="709" w:type="dxa"/>
            <w:shd w:val="clear" w:color="auto" w:fill="auto"/>
          </w:tcPr>
          <w:p w14:paraId="4315EC37" w14:textId="77777777" w:rsidR="004721DD" w:rsidRDefault="004721DD" w:rsidP="00976962">
            <w:pPr>
              <w:ind w:right="-204"/>
              <w:rPr>
                <w:rFonts w:ascii="Comic Sans MS" w:hAnsi="Comic Sans MS"/>
              </w:rPr>
            </w:pPr>
          </w:p>
        </w:tc>
        <w:tc>
          <w:tcPr>
            <w:tcW w:w="7513" w:type="dxa"/>
            <w:shd w:val="clear" w:color="auto" w:fill="auto"/>
          </w:tcPr>
          <w:p w14:paraId="3B13C4FC" w14:textId="77777777" w:rsidR="004721DD" w:rsidRDefault="004721DD" w:rsidP="00976962">
            <w:pPr>
              <w:rPr>
                <w:rFonts w:ascii="Comic Sans MS" w:hAnsi="Comic Sans MS"/>
              </w:rPr>
            </w:pPr>
          </w:p>
        </w:tc>
      </w:tr>
      <w:tr w:rsidR="004721DD" w14:paraId="5E24A752" w14:textId="77777777" w:rsidTr="00976962">
        <w:tc>
          <w:tcPr>
            <w:tcW w:w="5524" w:type="dxa"/>
            <w:shd w:val="clear" w:color="auto" w:fill="D9D9D9" w:themeFill="background1" w:themeFillShade="D9"/>
          </w:tcPr>
          <w:p w14:paraId="35000068" w14:textId="77777777" w:rsidR="004721DD" w:rsidRPr="00C320AC" w:rsidRDefault="004721DD" w:rsidP="00976962">
            <w:pPr>
              <w:rPr>
                <w:rFonts w:ascii="Comic Sans MS" w:hAnsi="Comic Sans MS"/>
                <w:sz w:val="20"/>
                <w:szCs w:val="20"/>
              </w:rPr>
            </w:pPr>
          </w:p>
        </w:tc>
        <w:tc>
          <w:tcPr>
            <w:tcW w:w="1417" w:type="dxa"/>
          </w:tcPr>
          <w:p w14:paraId="5C1C668E" w14:textId="77777777" w:rsidR="004721DD" w:rsidRPr="00C320AC" w:rsidRDefault="004721DD" w:rsidP="00976962">
            <w:pPr>
              <w:ind w:right="30"/>
              <w:rPr>
                <w:rFonts w:ascii="Comic Sans MS" w:hAnsi="Comic Sans MS"/>
                <w:sz w:val="18"/>
                <w:szCs w:val="18"/>
              </w:rPr>
            </w:pPr>
            <w:r>
              <w:rPr>
                <w:rFonts w:ascii="Comic Sans MS" w:hAnsi="Comic Sans MS"/>
                <w:sz w:val="18"/>
                <w:szCs w:val="18"/>
              </w:rPr>
              <w:t>History</w:t>
            </w:r>
          </w:p>
        </w:tc>
        <w:tc>
          <w:tcPr>
            <w:tcW w:w="709" w:type="dxa"/>
          </w:tcPr>
          <w:p w14:paraId="48973395" w14:textId="77777777" w:rsidR="004721DD" w:rsidRDefault="004721DD" w:rsidP="00976962">
            <w:pPr>
              <w:ind w:right="-204"/>
              <w:rPr>
                <w:rFonts w:ascii="Comic Sans MS" w:hAnsi="Comic Sans MS"/>
              </w:rPr>
            </w:pPr>
          </w:p>
        </w:tc>
        <w:tc>
          <w:tcPr>
            <w:tcW w:w="7513" w:type="dxa"/>
          </w:tcPr>
          <w:p w14:paraId="6BA2C321" w14:textId="77777777" w:rsidR="004721DD" w:rsidRDefault="004721DD" w:rsidP="00976962">
            <w:pPr>
              <w:rPr>
                <w:rFonts w:ascii="Comic Sans MS" w:hAnsi="Comic Sans MS"/>
              </w:rPr>
            </w:pPr>
          </w:p>
        </w:tc>
      </w:tr>
      <w:tr w:rsidR="004721DD" w14:paraId="6B8AE906" w14:textId="77777777" w:rsidTr="00976962">
        <w:tc>
          <w:tcPr>
            <w:tcW w:w="5524" w:type="dxa"/>
          </w:tcPr>
          <w:p w14:paraId="3F33E901" w14:textId="77777777" w:rsidR="004721DD" w:rsidRPr="00F238D2" w:rsidRDefault="004721DD" w:rsidP="00976962">
            <w:pPr>
              <w:rPr>
                <w:rFonts w:ascii="Comic Sans MS" w:hAnsi="Comic Sans MS"/>
                <w:b/>
                <w:sz w:val="20"/>
                <w:szCs w:val="20"/>
              </w:rPr>
            </w:pPr>
            <w:r>
              <w:rPr>
                <w:rFonts w:ascii="Comic Sans MS" w:hAnsi="Comic Sans MS"/>
                <w:b/>
                <w:sz w:val="20"/>
                <w:szCs w:val="20"/>
                <w:highlight w:val="cyan"/>
              </w:rPr>
              <w:t>Know</w:t>
            </w:r>
            <w:r w:rsidRPr="000D7893">
              <w:rPr>
                <w:rFonts w:ascii="Comic Sans MS" w:hAnsi="Comic Sans MS"/>
                <w:b/>
                <w:sz w:val="20"/>
                <w:szCs w:val="20"/>
                <w:highlight w:val="cyan"/>
              </w:rPr>
              <w:t>:</w:t>
            </w:r>
            <w:r>
              <w:rPr>
                <w:rFonts w:ascii="Comic Sans MS" w:hAnsi="Comic Sans MS"/>
                <w:b/>
                <w:sz w:val="20"/>
                <w:szCs w:val="20"/>
              </w:rPr>
              <w:t xml:space="preserve"> </w:t>
            </w:r>
            <w:r w:rsidRPr="00F238D2">
              <w:rPr>
                <w:rFonts w:ascii="Comic Sans MS" w:hAnsi="Comic Sans MS"/>
                <w:b/>
                <w:sz w:val="20"/>
                <w:szCs w:val="20"/>
              </w:rPr>
              <w:t>National</w:t>
            </w:r>
            <w:r>
              <w:rPr>
                <w:rFonts w:ascii="Comic Sans MS" w:hAnsi="Comic Sans MS"/>
                <w:b/>
                <w:sz w:val="20"/>
                <w:szCs w:val="20"/>
              </w:rPr>
              <w:t xml:space="preserve"> </w:t>
            </w:r>
            <w:proofErr w:type="spellStart"/>
            <w:r>
              <w:rPr>
                <w:rFonts w:ascii="Comic Sans MS" w:hAnsi="Comic Sans MS"/>
                <w:b/>
                <w:sz w:val="20"/>
                <w:szCs w:val="20"/>
              </w:rPr>
              <w:t>rohe</w:t>
            </w:r>
            <w:proofErr w:type="spellEnd"/>
            <w:r>
              <w:rPr>
                <w:rFonts w:ascii="Comic Sans MS" w:hAnsi="Comic Sans MS"/>
                <w:b/>
                <w:sz w:val="20"/>
                <w:szCs w:val="20"/>
              </w:rPr>
              <w:t xml:space="preserve"> contexts (NC)</w:t>
            </w:r>
          </w:p>
        </w:tc>
        <w:tc>
          <w:tcPr>
            <w:tcW w:w="1417" w:type="dxa"/>
            <w:shd w:val="clear" w:color="auto" w:fill="D9D9D9" w:themeFill="background1" w:themeFillShade="D9"/>
          </w:tcPr>
          <w:p w14:paraId="457E9AA3" w14:textId="77777777" w:rsidR="004721DD" w:rsidRPr="00C320AC" w:rsidRDefault="004721DD" w:rsidP="00976962">
            <w:pPr>
              <w:autoSpaceDE w:val="0"/>
              <w:autoSpaceDN w:val="0"/>
              <w:adjustRightInd w:val="0"/>
              <w:rPr>
                <w:rFonts w:ascii="Comic Sans MS" w:hAnsi="Comic Sans MS"/>
                <w:sz w:val="18"/>
                <w:szCs w:val="18"/>
              </w:rPr>
            </w:pPr>
          </w:p>
        </w:tc>
        <w:tc>
          <w:tcPr>
            <w:tcW w:w="709" w:type="dxa"/>
          </w:tcPr>
          <w:p w14:paraId="24FF3FCD" w14:textId="77777777" w:rsidR="004721DD" w:rsidRDefault="004721DD" w:rsidP="00976962">
            <w:pPr>
              <w:ind w:right="-204"/>
              <w:rPr>
                <w:rFonts w:ascii="Comic Sans MS" w:hAnsi="Comic Sans MS"/>
              </w:rPr>
            </w:pPr>
          </w:p>
        </w:tc>
        <w:tc>
          <w:tcPr>
            <w:tcW w:w="7513" w:type="dxa"/>
          </w:tcPr>
          <w:p w14:paraId="6F3F541E" w14:textId="77777777" w:rsidR="004721DD" w:rsidRDefault="004721DD" w:rsidP="00976962">
            <w:pPr>
              <w:rPr>
                <w:rFonts w:ascii="Comic Sans MS" w:hAnsi="Comic Sans MS"/>
              </w:rPr>
            </w:pPr>
          </w:p>
        </w:tc>
      </w:tr>
      <w:tr w:rsidR="004721DD" w14:paraId="723F5A4E" w14:textId="77777777" w:rsidTr="00976962">
        <w:tc>
          <w:tcPr>
            <w:tcW w:w="5524" w:type="dxa"/>
          </w:tcPr>
          <w:p w14:paraId="4B1A7B32" w14:textId="77777777" w:rsidR="004721DD" w:rsidRPr="002D3972" w:rsidRDefault="004721DD" w:rsidP="00976962">
            <w:pPr>
              <w:shd w:val="clear" w:color="auto" w:fill="FFFFFF"/>
              <w:rPr>
                <w:rFonts w:ascii="Comic Sans MS" w:eastAsia="Times New Roman" w:hAnsi="Comic Sans MS" w:cs="Arial"/>
                <w:b/>
                <w:color w:val="1E1F27"/>
                <w:sz w:val="18"/>
                <w:szCs w:val="18"/>
                <w:u w:val="single"/>
                <w:lang w:eastAsia="en-NZ"/>
              </w:rPr>
            </w:pPr>
            <w:r w:rsidRPr="002D3972">
              <w:rPr>
                <w:rFonts w:ascii="Comic Sans MS" w:eastAsia="Times New Roman" w:hAnsi="Comic Sans MS" w:cs="Arial"/>
                <w:b/>
                <w:color w:val="1E1F27"/>
                <w:sz w:val="18"/>
                <w:szCs w:val="18"/>
                <w:u w:val="single"/>
                <w:lang w:eastAsia="en-NZ"/>
              </w:rPr>
              <w:t xml:space="preserve">Origins </w:t>
            </w:r>
            <w:r>
              <w:rPr>
                <w:rFonts w:ascii="Comic Sans MS" w:eastAsia="Times New Roman" w:hAnsi="Comic Sans MS" w:cs="Arial"/>
                <w:b/>
                <w:color w:val="1E1F27"/>
                <w:sz w:val="18"/>
                <w:szCs w:val="18"/>
                <w:u w:val="single"/>
                <w:lang w:eastAsia="en-NZ"/>
              </w:rPr>
              <w:t>voyaging &amp; adaptation</w:t>
            </w:r>
            <w:r w:rsidRPr="002D3972">
              <w:rPr>
                <w:rFonts w:ascii="Comic Sans MS" w:eastAsia="Times New Roman" w:hAnsi="Comic Sans MS" w:cs="Arial"/>
                <w:b/>
                <w:color w:val="1E1F27"/>
                <w:sz w:val="18"/>
                <w:szCs w:val="18"/>
                <w:u w:val="single"/>
                <w:lang w:eastAsia="en-NZ"/>
              </w:rPr>
              <w:t xml:space="preserve"> (C&amp;I)</w:t>
            </w:r>
          </w:p>
          <w:p w14:paraId="51F51C48" w14:textId="77777777" w:rsidR="004721DD" w:rsidRPr="005017AE" w:rsidRDefault="004721DD" w:rsidP="00976962">
            <w:pPr>
              <w:pStyle w:val="ListParagraph"/>
              <w:numPr>
                <w:ilvl w:val="0"/>
                <w:numId w:val="1"/>
              </w:numPr>
              <w:shd w:val="clear" w:color="auto" w:fill="FFFFFF"/>
              <w:ind w:left="174" w:hanging="174"/>
              <w:jc w:val="right"/>
              <w:rPr>
                <w:rFonts w:ascii="Comic Sans MS" w:eastAsia="Times New Roman" w:hAnsi="Comic Sans MS" w:cs="Arial"/>
                <w:color w:val="1E1F27"/>
                <w:sz w:val="18"/>
                <w:szCs w:val="18"/>
                <w:lang w:eastAsia="en-NZ"/>
              </w:rPr>
            </w:pPr>
            <w:r w:rsidRPr="005017AE">
              <w:rPr>
                <w:rFonts w:ascii="Comic Sans MS" w:hAnsi="Comic Sans MS" w:cs="Arial"/>
                <w:color w:val="1E1F27"/>
                <w:spacing w:val="-3"/>
                <w:sz w:val="18"/>
                <w:szCs w:val="18"/>
                <w:shd w:val="clear" w:color="auto" w:fill="FFFFFF"/>
              </w:rPr>
              <w:t>The stories of groups of people from different periods in our history convey their reasons for and experiences of migration. These stories have shaped their culture and identity in Aotearoa New Zealand</w:t>
            </w:r>
            <w:r w:rsidRPr="005017AE">
              <w:rPr>
                <w:rFonts w:ascii="Arial" w:hAnsi="Arial" w:cs="Arial"/>
                <w:color w:val="1E1F27"/>
                <w:spacing w:val="-3"/>
                <w:sz w:val="18"/>
                <w:szCs w:val="18"/>
                <w:shd w:val="clear" w:color="auto" w:fill="FFFFFF"/>
              </w:rPr>
              <w:t>.</w:t>
            </w:r>
          </w:p>
        </w:tc>
        <w:tc>
          <w:tcPr>
            <w:tcW w:w="1417" w:type="dxa"/>
            <w:shd w:val="clear" w:color="auto" w:fill="D9D9D9" w:themeFill="background1" w:themeFillShade="D9"/>
          </w:tcPr>
          <w:p w14:paraId="434ADE4F" w14:textId="77777777" w:rsidR="004721DD" w:rsidRPr="00C320AC" w:rsidRDefault="004721DD" w:rsidP="00976962">
            <w:pPr>
              <w:ind w:right="30"/>
              <w:rPr>
                <w:rFonts w:ascii="Comic Sans MS" w:hAnsi="Comic Sans MS"/>
                <w:sz w:val="18"/>
                <w:szCs w:val="18"/>
              </w:rPr>
            </w:pPr>
          </w:p>
        </w:tc>
        <w:tc>
          <w:tcPr>
            <w:tcW w:w="709" w:type="dxa"/>
          </w:tcPr>
          <w:p w14:paraId="2A3F429C" w14:textId="77777777" w:rsidR="004721DD" w:rsidRDefault="004721DD" w:rsidP="00976962">
            <w:pPr>
              <w:ind w:right="-204"/>
              <w:rPr>
                <w:rFonts w:ascii="Comic Sans MS" w:hAnsi="Comic Sans MS"/>
              </w:rPr>
            </w:pPr>
          </w:p>
        </w:tc>
        <w:tc>
          <w:tcPr>
            <w:tcW w:w="7513" w:type="dxa"/>
          </w:tcPr>
          <w:p w14:paraId="57EB2034" w14:textId="77777777" w:rsidR="004721DD" w:rsidRDefault="004721DD" w:rsidP="00976962">
            <w:pPr>
              <w:rPr>
                <w:rFonts w:ascii="Comic Sans MS" w:hAnsi="Comic Sans MS"/>
              </w:rPr>
            </w:pPr>
          </w:p>
        </w:tc>
      </w:tr>
      <w:tr w:rsidR="004721DD" w14:paraId="799989BA" w14:textId="77777777" w:rsidTr="00976962">
        <w:tc>
          <w:tcPr>
            <w:tcW w:w="5524" w:type="dxa"/>
          </w:tcPr>
          <w:p w14:paraId="0378665D" w14:textId="77777777" w:rsidR="004721DD" w:rsidRPr="002D3972" w:rsidRDefault="004721DD" w:rsidP="00976962">
            <w:pPr>
              <w:shd w:val="clear" w:color="auto" w:fill="FFFFFF"/>
              <w:rPr>
                <w:rFonts w:ascii="Comic Sans MS" w:eastAsia="Times New Roman" w:hAnsi="Comic Sans MS" w:cs="Arial"/>
                <w:b/>
                <w:color w:val="1E1F27"/>
                <w:sz w:val="18"/>
                <w:szCs w:val="18"/>
                <w:u w:val="single"/>
                <w:lang w:eastAsia="en-NZ"/>
              </w:rPr>
            </w:pPr>
            <w:r>
              <w:rPr>
                <w:rFonts w:ascii="Comic Sans MS" w:eastAsia="Times New Roman" w:hAnsi="Comic Sans MS" w:cs="Arial"/>
                <w:b/>
                <w:color w:val="1E1F27"/>
                <w:sz w:val="18"/>
                <w:szCs w:val="18"/>
                <w:u w:val="single"/>
                <w:lang w:eastAsia="en-NZ"/>
              </w:rPr>
              <w:t>Māori o</w:t>
            </w:r>
            <w:r w:rsidRPr="002D3972">
              <w:rPr>
                <w:rFonts w:ascii="Comic Sans MS" w:eastAsia="Times New Roman" w:hAnsi="Comic Sans MS" w:cs="Arial"/>
                <w:b/>
                <w:color w:val="1E1F27"/>
                <w:sz w:val="18"/>
                <w:szCs w:val="18"/>
                <w:u w:val="single"/>
                <w:lang w:eastAsia="en-NZ"/>
              </w:rPr>
              <w:t xml:space="preserve">rigins </w:t>
            </w:r>
            <w:r>
              <w:rPr>
                <w:rFonts w:ascii="Comic Sans MS" w:eastAsia="Times New Roman" w:hAnsi="Comic Sans MS" w:cs="Arial"/>
                <w:b/>
                <w:color w:val="1E1F27"/>
                <w:sz w:val="18"/>
                <w:szCs w:val="18"/>
                <w:u w:val="single"/>
                <w:lang w:eastAsia="en-NZ"/>
              </w:rPr>
              <w:t>voyaging &amp; adaptation</w:t>
            </w:r>
            <w:r w:rsidRPr="002D3972">
              <w:rPr>
                <w:rFonts w:ascii="Comic Sans MS" w:eastAsia="Times New Roman" w:hAnsi="Comic Sans MS" w:cs="Arial"/>
                <w:b/>
                <w:color w:val="1E1F27"/>
                <w:sz w:val="18"/>
                <w:szCs w:val="18"/>
                <w:u w:val="single"/>
                <w:lang w:eastAsia="en-NZ"/>
              </w:rPr>
              <w:t xml:space="preserve"> (C&amp;I)</w:t>
            </w:r>
          </w:p>
          <w:p w14:paraId="3CFBB35C" w14:textId="77777777" w:rsidR="004721DD" w:rsidRPr="005017AE" w:rsidRDefault="004721DD" w:rsidP="00976962">
            <w:pPr>
              <w:pStyle w:val="ListParagraph"/>
              <w:numPr>
                <w:ilvl w:val="0"/>
                <w:numId w:val="1"/>
              </w:numPr>
              <w:shd w:val="clear" w:color="auto" w:fill="FFFFFF"/>
              <w:ind w:left="174" w:hanging="174"/>
              <w:jc w:val="right"/>
              <w:rPr>
                <w:rFonts w:ascii="Comic Sans MS" w:hAnsi="Comic Sans MS" w:cs="Arial"/>
                <w:color w:val="1E1F27"/>
                <w:spacing w:val="-3"/>
                <w:sz w:val="18"/>
                <w:szCs w:val="18"/>
                <w:shd w:val="clear" w:color="auto" w:fill="FFFFFF"/>
              </w:rPr>
            </w:pPr>
            <w:r w:rsidRPr="005017AE">
              <w:rPr>
                <w:rFonts w:ascii="Comic Sans MS" w:hAnsi="Comic Sans MS" w:cs="Arial"/>
                <w:color w:val="1E1F27"/>
                <w:spacing w:val="-3"/>
                <w:sz w:val="18"/>
                <w:szCs w:val="18"/>
                <w:shd w:val="clear" w:color="auto" w:fill="FFFFFF"/>
              </w:rPr>
              <w:t xml:space="preserve">Māori voyaging through the Pacific was deliberate and skilful and brought with it Pacific whakapapa and cultural identities. These identities were transformed over the centuries through adaptations to and relationships with the environment, and through the formation of </w:t>
            </w:r>
            <w:proofErr w:type="spellStart"/>
            <w:r w:rsidRPr="005017AE">
              <w:rPr>
                <w:rFonts w:ascii="Comic Sans MS" w:hAnsi="Comic Sans MS" w:cs="Arial"/>
                <w:color w:val="1E1F27"/>
                <w:spacing w:val="-3"/>
                <w:sz w:val="18"/>
                <w:szCs w:val="18"/>
                <w:shd w:val="clear" w:color="auto" w:fill="FFFFFF"/>
              </w:rPr>
              <w:t>hapū</w:t>
            </w:r>
            <w:proofErr w:type="spellEnd"/>
            <w:r w:rsidRPr="005017AE">
              <w:rPr>
                <w:rFonts w:ascii="Comic Sans MS" w:hAnsi="Comic Sans MS" w:cs="Arial"/>
                <w:color w:val="1E1F27"/>
                <w:spacing w:val="-3"/>
                <w:sz w:val="18"/>
                <w:szCs w:val="18"/>
                <w:shd w:val="clear" w:color="auto" w:fill="FFFFFF"/>
              </w:rPr>
              <w:t xml:space="preserve"> and iwi that eventually occupied Aotearoa New Zealand.</w:t>
            </w:r>
          </w:p>
        </w:tc>
        <w:tc>
          <w:tcPr>
            <w:tcW w:w="1417" w:type="dxa"/>
            <w:shd w:val="clear" w:color="auto" w:fill="D9D9D9" w:themeFill="background1" w:themeFillShade="D9"/>
          </w:tcPr>
          <w:p w14:paraId="1F1CA565" w14:textId="77777777" w:rsidR="004721DD" w:rsidRPr="00C320AC" w:rsidRDefault="004721DD" w:rsidP="00976962">
            <w:pPr>
              <w:ind w:right="30"/>
              <w:rPr>
                <w:rFonts w:ascii="Comic Sans MS" w:hAnsi="Comic Sans MS"/>
                <w:sz w:val="18"/>
                <w:szCs w:val="18"/>
              </w:rPr>
            </w:pPr>
          </w:p>
        </w:tc>
        <w:tc>
          <w:tcPr>
            <w:tcW w:w="709" w:type="dxa"/>
          </w:tcPr>
          <w:p w14:paraId="2901C66B" w14:textId="77777777" w:rsidR="004721DD" w:rsidRDefault="004721DD" w:rsidP="00976962">
            <w:pPr>
              <w:ind w:right="-204"/>
              <w:rPr>
                <w:rFonts w:ascii="Comic Sans MS" w:hAnsi="Comic Sans MS"/>
              </w:rPr>
            </w:pPr>
          </w:p>
        </w:tc>
        <w:tc>
          <w:tcPr>
            <w:tcW w:w="7513" w:type="dxa"/>
          </w:tcPr>
          <w:p w14:paraId="4425CF96" w14:textId="77777777" w:rsidR="004721DD" w:rsidRDefault="004721DD" w:rsidP="00976962">
            <w:pPr>
              <w:rPr>
                <w:rFonts w:ascii="Comic Sans MS" w:hAnsi="Comic Sans MS"/>
              </w:rPr>
            </w:pPr>
          </w:p>
        </w:tc>
      </w:tr>
      <w:tr w:rsidR="004721DD" w14:paraId="44C9033A" w14:textId="77777777" w:rsidTr="00976962">
        <w:tc>
          <w:tcPr>
            <w:tcW w:w="5524" w:type="dxa"/>
          </w:tcPr>
          <w:p w14:paraId="1245956A" w14:textId="77777777" w:rsidR="004721DD" w:rsidRPr="002D3972" w:rsidRDefault="004721DD" w:rsidP="00976962">
            <w:pPr>
              <w:shd w:val="clear" w:color="auto" w:fill="FFFFFF"/>
              <w:rPr>
                <w:rFonts w:ascii="Comic Sans MS" w:eastAsia="Times New Roman" w:hAnsi="Comic Sans MS" w:cs="Arial"/>
                <w:b/>
                <w:color w:val="1E1F27"/>
                <w:sz w:val="18"/>
                <w:szCs w:val="18"/>
                <w:u w:val="single"/>
                <w:lang w:eastAsia="en-NZ"/>
              </w:rPr>
            </w:pPr>
            <w:r>
              <w:rPr>
                <w:rFonts w:ascii="Comic Sans MS" w:eastAsia="Times New Roman" w:hAnsi="Comic Sans MS" w:cs="Arial"/>
                <w:b/>
                <w:color w:val="1E1F27"/>
                <w:sz w:val="18"/>
                <w:szCs w:val="18"/>
                <w:u w:val="single"/>
                <w:lang w:eastAsia="en-NZ"/>
              </w:rPr>
              <w:t>Responses to war</w:t>
            </w:r>
            <w:r w:rsidRPr="002D3972">
              <w:rPr>
                <w:rFonts w:ascii="Comic Sans MS" w:eastAsia="Times New Roman" w:hAnsi="Comic Sans MS" w:cs="Arial"/>
                <w:b/>
                <w:color w:val="1E1F27"/>
                <w:sz w:val="18"/>
                <w:szCs w:val="18"/>
                <w:u w:val="single"/>
                <w:lang w:eastAsia="en-NZ"/>
              </w:rPr>
              <w:t xml:space="preserve"> (C&amp;I)</w:t>
            </w:r>
          </w:p>
          <w:p w14:paraId="1281CC44" w14:textId="77777777" w:rsidR="004721DD" w:rsidRPr="005017AE" w:rsidRDefault="004721DD" w:rsidP="00976962">
            <w:pPr>
              <w:pStyle w:val="ListParagraph"/>
              <w:numPr>
                <w:ilvl w:val="0"/>
                <w:numId w:val="1"/>
              </w:numPr>
              <w:shd w:val="clear" w:color="auto" w:fill="FFFFFF"/>
              <w:ind w:hanging="120"/>
              <w:jc w:val="right"/>
              <w:rPr>
                <w:rFonts w:ascii="Comic Sans MS" w:eastAsia="Times New Roman" w:hAnsi="Comic Sans MS" w:cs="Arial"/>
                <w:b/>
                <w:color w:val="1E1F27"/>
                <w:sz w:val="18"/>
                <w:szCs w:val="18"/>
                <w:u w:val="single"/>
                <w:lang w:eastAsia="en-NZ"/>
              </w:rPr>
            </w:pPr>
            <w:r>
              <w:rPr>
                <w:rFonts w:ascii="Comic Sans MS" w:hAnsi="Comic Sans MS" w:cs="Arial"/>
                <w:color w:val="1E1F27"/>
                <w:spacing w:val="-3"/>
                <w:sz w:val="18"/>
                <w:szCs w:val="18"/>
                <w:shd w:val="clear" w:color="auto" w:fill="FFFFFF"/>
              </w:rPr>
              <w:t xml:space="preserve"> </w:t>
            </w:r>
            <w:r w:rsidRPr="005017AE">
              <w:rPr>
                <w:rFonts w:ascii="Comic Sans MS" w:hAnsi="Comic Sans MS" w:cs="Arial"/>
                <w:color w:val="1E1F27"/>
                <w:spacing w:val="-3"/>
                <w:sz w:val="18"/>
                <w:szCs w:val="18"/>
                <w:shd w:val="clear" w:color="auto" w:fill="FFFFFF"/>
              </w:rPr>
              <w:t>Individuals and communities have responded to</w:t>
            </w:r>
            <w:r>
              <w:rPr>
                <w:rFonts w:ascii="Comic Sans MS" w:hAnsi="Comic Sans MS" w:cs="Arial"/>
                <w:color w:val="1E1F27"/>
                <w:spacing w:val="-3"/>
                <w:sz w:val="18"/>
                <w:szCs w:val="18"/>
                <w:shd w:val="clear" w:color="auto" w:fill="FFFFFF"/>
              </w:rPr>
              <w:t xml:space="preserve"> </w:t>
            </w:r>
            <w:r w:rsidRPr="005017AE">
              <w:rPr>
                <w:rFonts w:ascii="Comic Sans MS" w:hAnsi="Comic Sans MS" w:cs="Arial"/>
                <w:color w:val="1E1F27"/>
                <w:spacing w:val="-3"/>
                <w:sz w:val="18"/>
                <w:szCs w:val="18"/>
                <w:shd w:val="clear" w:color="auto" w:fill="FFFFFF"/>
              </w:rPr>
              <w:t>international conflicts in a range of ways for a range of reasons.</w:t>
            </w:r>
          </w:p>
        </w:tc>
        <w:tc>
          <w:tcPr>
            <w:tcW w:w="1417" w:type="dxa"/>
            <w:shd w:val="clear" w:color="auto" w:fill="D9D9D9" w:themeFill="background1" w:themeFillShade="D9"/>
          </w:tcPr>
          <w:p w14:paraId="18860E7E" w14:textId="77777777" w:rsidR="004721DD" w:rsidRPr="00C320AC" w:rsidRDefault="004721DD" w:rsidP="00976962">
            <w:pPr>
              <w:ind w:right="30"/>
              <w:rPr>
                <w:rFonts w:ascii="Comic Sans MS" w:hAnsi="Comic Sans MS"/>
                <w:sz w:val="18"/>
                <w:szCs w:val="18"/>
              </w:rPr>
            </w:pPr>
          </w:p>
        </w:tc>
        <w:tc>
          <w:tcPr>
            <w:tcW w:w="709" w:type="dxa"/>
          </w:tcPr>
          <w:p w14:paraId="69E6BDAE" w14:textId="77777777" w:rsidR="004721DD" w:rsidRDefault="004721DD" w:rsidP="00976962">
            <w:pPr>
              <w:ind w:right="-204"/>
              <w:rPr>
                <w:rFonts w:ascii="Comic Sans MS" w:hAnsi="Comic Sans MS"/>
              </w:rPr>
            </w:pPr>
          </w:p>
        </w:tc>
        <w:tc>
          <w:tcPr>
            <w:tcW w:w="7513" w:type="dxa"/>
          </w:tcPr>
          <w:p w14:paraId="5407A81B" w14:textId="77777777" w:rsidR="004721DD" w:rsidRDefault="004721DD" w:rsidP="00976962">
            <w:pPr>
              <w:rPr>
                <w:rFonts w:ascii="Comic Sans MS" w:hAnsi="Comic Sans MS"/>
              </w:rPr>
            </w:pPr>
          </w:p>
        </w:tc>
      </w:tr>
      <w:tr w:rsidR="004721DD" w14:paraId="5E6B9A24" w14:textId="77777777" w:rsidTr="00976962">
        <w:trPr>
          <w:trHeight w:val="211"/>
        </w:trPr>
        <w:tc>
          <w:tcPr>
            <w:tcW w:w="5524" w:type="dxa"/>
          </w:tcPr>
          <w:p w14:paraId="6E8DA5BA" w14:textId="77777777" w:rsidR="004721DD" w:rsidRPr="002D3972" w:rsidRDefault="004721DD" w:rsidP="00976962">
            <w:pPr>
              <w:pStyle w:val="Heading4"/>
              <w:shd w:val="clear" w:color="auto" w:fill="FFFFFF"/>
              <w:rPr>
                <w:rFonts w:ascii="Comic Sans MS" w:eastAsia="Times New Roman" w:hAnsi="Comic Sans MS" w:cs="Arial"/>
                <w:b/>
                <w:color w:val="1E1F27"/>
                <w:sz w:val="18"/>
                <w:szCs w:val="18"/>
                <w:u w:val="single"/>
                <w:lang w:eastAsia="en-NZ"/>
              </w:rPr>
            </w:pPr>
            <w:proofErr w:type="spellStart"/>
            <w:r w:rsidRPr="005017AE">
              <w:rPr>
                <w:rFonts w:ascii="Comic Sans MS" w:hAnsi="Comic Sans MS" w:cs="Arial"/>
                <w:b/>
                <w:color w:val="auto"/>
                <w:sz w:val="18"/>
                <w:szCs w:val="18"/>
                <w:u w:val="single"/>
              </w:rPr>
              <w:t>Te</w:t>
            </w:r>
            <w:proofErr w:type="spellEnd"/>
            <w:r w:rsidRPr="005017AE">
              <w:rPr>
                <w:rFonts w:ascii="Comic Sans MS" w:hAnsi="Comic Sans MS" w:cs="Arial"/>
                <w:b/>
                <w:color w:val="auto"/>
                <w:sz w:val="18"/>
                <w:szCs w:val="18"/>
                <w:u w:val="single"/>
              </w:rPr>
              <w:t xml:space="preserve"> </w:t>
            </w:r>
            <w:proofErr w:type="spellStart"/>
            <w:r w:rsidRPr="005017AE">
              <w:rPr>
                <w:rFonts w:ascii="Comic Sans MS" w:hAnsi="Comic Sans MS" w:cs="Arial"/>
                <w:b/>
                <w:color w:val="auto"/>
                <w:sz w:val="18"/>
                <w:szCs w:val="18"/>
                <w:u w:val="single"/>
              </w:rPr>
              <w:t>Tiriti</w:t>
            </w:r>
            <w:proofErr w:type="spellEnd"/>
            <w:r w:rsidRPr="005017AE">
              <w:rPr>
                <w:rFonts w:ascii="Comic Sans MS" w:hAnsi="Comic Sans MS" w:cs="Arial"/>
                <w:b/>
                <w:color w:val="auto"/>
                <w:sz w:val="18"/>
                <w:szCs w:val="18"/>
                <w:u w:val="single"/>
              </w:rPr>
              <w:t xml:space="preserve"> o Waitangi | </w:t>
            </w:r>
            <w:proofErr w:type="gramStart"/>
            <w:r w:rsidRPr="005017AE">
              <w:rPr>
                <w:rFonts w:ascii="Comic Sans MS" w:hAnsi="Comic Sans MS" w:cs="Arial"/>
                <w:b/>
                <w:color w:val="auto"/>
                <w:sz w:val="18"/>
                <w:szCs w:val="18"/>
                <w:u w:val="single"/>
              </w:rPr>
              <w:t>The</w:t>
            </w:r>
            <w:proofErr w:type="gramEnd"/>
            <w:r w:rsidRPr="005017AE">
              <w:rPr>
                <w:rFonts w:ascii="Comic Sans MS" w:hAnsi="Comic Sans MS" w:cs="Arial"/>
                <w:b/>
                <w:color w:val="auto"/>
                <w:sz w:val="18"/>
                <w:szCs w:val="18"/>
                <w:u w:val="single"/>
              </w:rPr>
              <w:t xml:space="preserve"> Treaty of Waitangi</w:t>
            </w:r>
            <w:r>
              <w:rPr>
                <w:rFonts w:ascii="Comic Sans MS" w:hAnsi="Comic Sans MS" w:cs="Arial"/>
                <w:b/>
                <w:color w:val="auto"/>
                <w:sz w:val="18"/>
                <w:szCs w:val="18"/>
                <w:u w:val="single"/>
              </w:rPr>
              <w:t xml:space="preserve"> </w:t>
            </w:r>
            <w:r w:rsidRPr="002D3972">
              <w:rPr>
                <w:rFonts w:ascii="Comic Sans MS" w:eastAsia="Times New Roman" w:hAnsi="Comic Sans MS" w:cs="Arial"/>
                <w:b/>
                <w:color w:val="1E1F27"/>
                <w:sz w:val="18"/>
                <w:szCs w:val="18"/>
                <w:u w:val="single"/>
                <w:lang w:eastAsia="en-NZ"/>
              </w:rPr>
              <w:t>(G&amp;O)</w:t>
            </w:r>
          </w:p>
          <w:p w14:paraId="4B1BD2B8" w14:textId="77777777" w:rsidR="004721DD" w:rsidRPr="005017AE" w:rsidRDefault="004721DD" w:rsidP="00976962">
            <w:pPr>
              <w:pStyle w:val="ListParagraph"/>
              <w:numPr>
                <w:ilvl w:val="0"/>
                <w:numId w:val="2"/>
              </w:numPr>
              <w:shd w:val="clear" w:color="auto" w:fill="FFFFFF"/>
              <w:ind w:left="174" w:hanging="174"/>
              <w:jc w:val="right"/>
              <w:rPr>
                <w:rFonts w:ascii="Comic Sans MS" w:eastAsia="Times New Roman" w:hAnsi="Comic Sans MS" w:cs="Arial"/>
                <w:color w:val="1E1F27"/>
                <w:sz w:val="18"/>
                <w:szCs w:val="18"/>
                <w:lang w:eastAsia="en-NZ"/>
              </w:rPr>
            </w:pPr>
            <w:proofErr w:type="spellStart"/>
            <w:r w:rsidRPr="005017AE">
              <w:rPr>
                <w:rFonts w:ascii="Comic Sans MS" w:hAnsi="Comic Sans MS" w:cs="Arial"/>
                <w:color w:val="1E1F27"/>
                <w:spacing w:val="-3"/>
                <w:sz w:val="18"/>
                <w:szCs w:val="18"/>
                <w:shd w:val="clear" w:color="auto" w:fill="FFFFFF"/>
              </w:rPr>
              <w:t>Te</w:t>
            </w:r>
            <w:proofErr w:type="spellEnd"/>
            <w:r w:rsidRPr="005017AE">
              <w:rPr>
                <w:rFonts w:ascii="Comic Sans MS" w:hAnsi="Comic Sans MS" w:cs="Arial"/>
                <w:color w:val="1E1F27"/>
                <w:spacing w:val="-3"/>
                <w:sz w:val="18"/>
                <w:szCs w:val="18"/>
                <w:shd w:val="clear" w:color="auto" w:fill="FFFFFF"/>
              </w:rPr>
              <w:t xml:space="preserve"> </w:t>
            </w:r>
            <w:proofErr w:type="spellStart"/>
            <w:r w:rsidRPr="005017AE">
              <w:rPr>
                <w:rFonts w:ascii="Comic Sans MS" w:hAnsi="Comic Sans MS" w:cs="Arial"/>
                <w:color w:val="1E1F27"/>
                <w:spacing w:val="-3"/>
                <w:sz w:val="18"/>
                <w:szCs w:val="18"/>
                <w:shd w:val="clear" w:color="auto" w:fill="FFFFFF"/>
              </w:rPr>
              <w:t>Tiriti</w:t>
            </w:r>
            <w:proofErr w:type="spellEnd"/>
            <w:r w:rsidRPr="005017AE">
              <w:rPr>
                <w:rFonts w:ascii="Comic Sans MS" w:hAnsi="Comic Sans MS" w:cs="Arial"/>
                <w:color w:val="1E1F27"/>
                <w:spacing w:val="-3"/>
                <w:sz w:val="18"/>
                <w:szCs w:val="18"/>
                <w:shd w:val="clear" w:color="auto" w:fill="FFFFFF"/>
              </w:rPr>
              <w:t xml:space="preserve"> o Waitangi | The Treaty of Waitangi was signed in different places. The two versions of the Treaty say different things about who would have authority. Māori understandings were based on the version in </w:t>
            </w:r>
            <w:proofErr w:type="spellStart"/>
            <w:proofErr w:type="gramStart"/>
            <w:r w:rsidRPr="005017AE">
              <w:rPr>
                <w:rFonts w:ascii="Comic Sans MS" w:hAnsi="Comic Sans MS" w:cs="Arial"/>
                <w:color w:val="1E1F27"/>
                <w:spacing w:val="-3"/>
                <w:sz w:val="18"/>
                <w:szCs w:val="18"/>
                <w:shd w:val="clear" w:color="auto" w:fill="FFFFFF"/>
              </w:rPr>
              <w:t>te</w:t>
            </w:r>
            <w:proofErr w:type="spellEnd"/>
            <w:proofErr w:type="gramEnd"/>
            <w:r w:rsidRPr="005017AE">
              <w:rPr>
                <w:rFonts w:ascii="Comic Sans MS" w:hAnsi="Comic Sans MS" w:cs="Arial"/>
                <w:color w:val="1E1F27"/>
                <w:spacing w:val="-3"/>
                <w:sz w:val="18"/>
                <w:szCs w:val="18"/>
                <w:shd w:val="clear" w:color="auto" w:fill="FFFFFF"/>
              </w:rPr>
              <w:t xml:space="preserve"> reo Māori, which the vast majority of Māori signed.</w:t>
            </w:r>
          </w:p>
        </w:tc>
        <w:tc>
          <w:tcPr>
            <w:tcW w:w="1417" w:type="dxa"/>
            <w:shd w:val="clear" w:color="auto" w:fill="D9D9D9" w:themeFill="background1" w:themeFillShade="D9"/>
          </w:tcPr>
          <w:p w14:paraId="056FCA51" w14:textId="77777777" w:rsidR="004721DD" w:rsidRPr="00C320AC" w:rsidRDefault="004721DD" w:rsidP="00976962">
            <w:pPr>
              <w:ind w:right="30"/>
              <w:rPr>
                <w:rFonts w:ascii="Comic Sans MS" w:hAnsi="Comic Sans MS"/>
                <w:sz w:val="18"/>
                <w:szCs w:val="18"/>
              </w:rPr>
            </w:pPr>
          </w:p>
        </w:tc>
        <w:tc>
          <w:tcPr>
            <w:tcW w:w="709" w:type="dxa"/>
          </w:tcPr>
          <w:p w14:paraId="2CB1475D" w14:textId="77777777" w:rsidR="004721DD" w:rsidRDefault="004721DD" w:rsidP="00976962">
            <w:pPr>
              <w:ind w:right="-204"/>
              <w:rPr>
                <w:rFonts w:ascii="Comic Sans MS" w:hAnsi="Comic Sans MS"/>
              </w:rPr>
            </w:pPr>
          </w:p>
        </w:tc>
        <w:tc>
          <w:tcPr>
            <w:tcW w:w="7513" w:type="dxa"/>
          </w:tcPr>
          <w:p w14:paraId="280B8EA2" w14:textId="77777777" w:rsidR="004721DD" w:rsidRDefault="004721DD" w:rsidP="00976962">
            <w:pPr>
              <w:rPr>
                <w:rFonts w:ascii="Comic Sans MS" w:hAnsi="Comic Sans MS"/>
              </w:rPr>
            </w:pPr>
          </w:p>
        </w:tc>
      </w:tr>
      <w:tr w:rsidR="004721DD" w14:paraId="51554D18" w14:textId="77777777" w:rsidTr="00976962">
        <w:trPr>
          <w:trHeight w:val="211"/>
        </w:trPr>
        <w:tc>
          <w:tcPr>
            <w:tcW w:w="5524" w:type="dxa"/>
          </w:tcPr>
          <w:p w14:paraId="6105473E" w14:textId="77777777" w:rsidR="004721DD" w:rsidRPr="005017AE" w:rsidRDefault="004721DD" w:rsidP="00976962">
            <w:pPr>
              <w:shd w:val="clear" w:color="auto" w:fill="FFFFFF"/>
              <w:rPr>
                <w:rFonts w:ascii="Comic Sans MS" w:eastAsia="Times New Roman" w:hAnsi="Comic Sans MS" w:cs="Arial"/>
                <w:b/>
                <w:sz w:val="18"/>
                <w:szCs w:val="18"/>
                <w:u w:val="single"/>
                <w:lang w:eastAsia="en-NZ"/>
              </w:rPr>
            </w:pPr>
            <w:r w:rsidRPr="005017AE">
              <w:rPr>
                <w:rFonts w:ascii="Comic Sans MS" w:hAnsi="Comic Sans MS" w:cs="Arial"/>
                <w:b/>
                <w:sz w:val="18"/>
                <w:szCs w:val="18"/>
                <w:u w:val="single"/>
              </w:rPr>
              <w:t xml:space="preserve">Governing and equity </w:t>
            </w:r>
            <w:r w:rsidRPr="005017AE">
              <w:rPr>
                <w:rFonts w:ascii="Comic Sans MS" w:eastAsia="Times New Roman" w:hAnsi="Comic Sans MS" w:cs="Arial"/>
                <w:b/>
                <w:sz w:val="18"/>
                <w:szCs w:val="18"/>
                <w:u w:val="single"/>
                <w:lang w:eastAsia="en-NZ"/>
              </w:rPr>
              <w:t xml:space="preserve"> (G&amp;O)</w:t>
            </w:r>
          </w:p>
          <w:p w14:paraId="4C51B7CE" w14:textId="30853F21" w:rsidR="004721DD" w:rsidRPr="009C5DFE" w:rsidRDefault="004721DD" w:rsidP="00976962">
            <w:pPr>
              <w:pStyle w:val="ListParagraph"/>
              <w:numPr>
                <w:ilvl w:val="0"/>
                <w:numId w:val="2"/>
              </w:numPr>
              <w:shd w:val="clear" w:color="auto" w:fill="FFFFFF"/>
              <w:ind w:hanging="120"/>
              <w:jc w:val="right"/>
              <w:rPr>
                <w:rFonts w:ascii="Comic Sans MS" w:hAnsi="Comic Sans MS" w:cs="Arial"/>
                <w:color w:val="1E1F27"/>
                <w:sz w:val="18"/>
                <w:szCs w:val="18"/>
              </w:rPr>
            </w:pPr>
            <w:r>
              <w:rPr>
                <w:rFonts w:ascii="Comic Sans MS" w:hAnsi="Comic Sans MS" w:cs="Arial"/>
                <w:color w:val="1E1F27"/>
                <w:sz w:val="18"/>
                <w:szCs w:val="18"/>
              </w:rPr>
              <w:t xml:space="preserve"> </w:t>
            </w:r>
            <w:r w:rsidRPr="005017AE">
              <w:rPr>
                <w:rFonts w:ascii="Comic Sans MS" w:hAnsi="Comic Sans MS" w:cs="Arial"/>
                <w:color w:val="1E1F27"/>
                <w:sz w:val="18"/>
                <w:szCs w:val="18"/>
              </w:rPr>
              <w:t>Governments have selectively supported or excluded people through processes associated with voting rights, access to education, health, and welfare provision, reflecting prevailing public attitudes of the time. Often equitable treatment has been sought by people, including Māori, Chinese, women, children, and disabled people.</w:t>
            </w:r>
          </w:p>
        </w:tc>
        <w:tc>
          <w:tcPr>
            <w:tcW w:w="1417" w:type="dxa"/>
            <w:shd w:val="clear" w:color="auto" w:fill="D9D9D9" w:themeFill="background1" w:themeFillShade="D9"/>
          </w:tcPr>
          <w:p w14:paraId="7605249D" w14:textId="77777777" w:rsidR="004721DD" w:rsidRPr="00C320AC" w:rsidRDefault="004721DD" w:rsidP="00976962">
            <w:pPr>
              <w:ind w:right="30"/>
              <w:rPr>
                <w:rFonts w:ascii="Comic Sans MS" w:hAnsi="Comic Sans MS"/>
                <w:sz w:val="18"/>
                <w:szCs w:val="18"/>
              </w:rPr>
            </w:pPr>
          </w:p>
        </w:tc>
        <w:tc>
          <w:tcPr>
            <w:tcW w:w="709" w:type="dxa"/>
          </w:tcPr>
          <w:p w14:paraId="3E5A7F84" w14:textId="77777777" w:rsidR="004721DD" w:rsidRDefault="004721DD" w:rsidP="00976962">
            <w:pPr>
              <w:ind w:right="-204"/>
              <w:rPr>
                <w:rFonts w:ascii="Comic Sans MS" w:hAnsi="Comic Sans MS"/>
              </w:rPr>
            </w:pPr>
          </w:p>
        </w:tc>
        <w:tc>
          <w:tcPr>
            <w:tcW w:w="7513" w:type="dxa"/>
          </w:tcPr>
          <w:p w14:paraId="30DAB4C2" w14:textId="77777777" w:rsidR="004721DD" w:rsidRDefault="004721DD" w:rsidP="00976962">
            <w:pPr>
              <w:rPr>
                <w:rFonts w:ascii="Comic Sans MS" w:hAnsi="Comic Sans MS"/>
              </w:rPr>
            </w:pPr>
          </w:p>
        </w:tc>
      </w:tr>
    </w:tbl>
    <w:p w14:paraId="3DB7D125" w14:textId="753F34AA" w:rsidR="009C5DFE" w:rsidRDefault="00304C6D" w:rsidP="009C5DFE">
      <w:pPr>
        <w:spacing w:after="0"/>
        <w:ind w:left="-709" w:right="-784"/>
        <w:rPr>
          <w:rFonts w:ascii="Comic Sans MS" w:hAnsi="Comic Sans MS"/>
        </w:rPr>
      </w:pPr>
      <w:r w:rsidRPr="009C5DFE">
        <w:rPr>
          <w:rFonts w:ascii="Comic Sans MS" w:hAnsi="Comic Sans MS"/>
          <w:b/>
          <w:sz w:val="40"/>
          <w:szCs w:val="40"/>
          <w:highlight w:val="cyan"/>
          <w:u w:val="single"/>
        </w:rPr>
        <w:lastRenderedPageBreak/>
        <mc:AlternateContent>
          <mc:Choice Requires="wps">
            <w:drawing>
              <wp:anchor distT="0" distB="0" distL="114300" distR="114300" simplePos="0" relativeHeight="251717632" behindDoc="0" locked="0" layoutInCell="1" allowOverlap="1" wp14:anchorId="5DCC317A" wp14:editId="6C349ADA">
                <wp:simplePos x="0" y="0"/>
                <wp:positionH relativeFrom="margin">
                  <wp:posOffset>8623300</wp:posOffset>
                </wp:positionH>
                <wp:positionV relativeFrom="paragraph">
                  <wp:posOffset>8255</wp:posOffset>
                </wp:positionV>
                <wp:extent cx="236220" cy="259080"/>
                <wp:effectExtent l="0" t="0" r="11430" b="26670"/>
                <wp:wrapNone/>
                <wp:docPr id="14" name="Oval 14"/>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895239" id="Oval 14" o:spid="_x0000_s1026" style="position:absolute;margin-left:679pt;margin-top:.65pt;width:18.6pt;height:20.4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" fillcolor="#4472c4 [3204]" strokecolor="#1f3763 [1604]" strokeweight="1pt">
                <v:stroke joinstyle="miter"/>
                <w10:wrap anchorx="margin"/>
              </v:oval>
            </w:pict>
          </mc:Fallback>
        </mc:AlternateContent>
      </w:r>
      <w:r w:rsidRPr="009C5DFE">
        <w:rPr>
          <w:rFonts w:ascii="Comic Sans MS" w:hAnsi="Comic Sans MS"/>
          <w:b/>
          <w:sz w:val="40"/>
          <w:szCs w:val="40"/>
          <w:highlight w:val="cyan"/>
          <w:u w:val="single"/>
        </w:rPr>
        <mc:AlternateContent>
          <mc:Choice Requires="wps">
            <w:drawing>
              <wp:anchor distT="0" distB="0" distL="114300" distR="114300" simplePos="0" relativeHeight="251716608" behindDoc="0" locked="0" layoutInCell="1" allowOverlap="1" wp14:anchorId="29274338" wp14:editId="23E3FDD7">
                <wp:simplePos x="0" y="0"/>
                <wp:positionH relativeFrom="column">
                  <wp:posOffset>6263640</wp:posOffset>
                </wp:positionH>
                <wp:positionV relativeFrom="paragraph">
                  <wp:posOffset>19685</wp:posOffset>
                </wp:positionV>
                <wp:extent cx="236220" cy="259080"/>
                <wp:effectExtent l="0" t="0" r="11430" b="26670"/>
                <wp:wrapNone/>
                <wp:docPr id="13" name="Oval 13"/>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6EC9C9" id="Oval 13" o:spid="_x0000_s1026" style="position:absolute;margin-left:493.2pt;margin-top:1.55pt;width:18.6pt;height:20.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" fillcolor="#4472c4 [3204]" strokecolor="#1f3763 [1604]" strokeweight="1pt">
                <v:stroke joinstyle="miter"/>
              </v:oval>
            </w:pict>
          </mc:Fallback>
        </mc:AlternateContent>
      </w:r>
      <w:r w:rsidR="009C5DFE">
        <w:rPr>
          <w:rFonts w:ascii="Comic Sans MS" w:hAnsi="Comic Sans MS"/>
          <w:b/>
          <w:sz w:val="32"/>
          <w:szCs w:val="32"/>
          <w:highlight w:val="cyan"/>
          <w:u w:val="single"/>
        </w:rPr>
        <w:t>P</w:t>
      </w:r>
      <w:r w:rsidR="009C5DFE">
        <w:rPr>
          <w:rFonts w:ascii="Comic Sans MS" w:hAnsi="Comic Sans MS"/>
          <w:b/>
          <w:sz w:val="32"/>
          <w:szCs w:val="32"/>
          <w:highlight w:val="cyan"/>
          <w:u w:val="single"/>
        </w:rPr>
        <w:t>hase 2</w:t>
      </w:r>
      <w:r w:rsidR="009C5DFE">
        <w:rPr>
          <w:rFonts w:ascii="Comic Sans MS" w:hAnsi="Comic Sans MS"/>
          <w:b/>
          <w:sz w:val="32"/>
          <w:szCs w:val="32"/>
          <w:u w:val="single"/>
        </w:rPr>
        <w:t>b</w:t>
      </w:r>
      <w:r w:rsidR="009C5DFE">
        <w:rPr>
          <w:rFonts w:ascii="Comic Sans MS" w:hAnsi="Comic Sans MS"/>
          <w:b/>
          <w:sz w:val="32"/>
          <w:szCs w:val="32"/>
          <w:u w:val="single"/>
        </w:rPr>
        <w:t xml:space="preserve"> Aotearoa NZ Histories (ANZH)</w:t>
      </w:r>
      <w:r>
        <w:rPr>
          <w:rFonts w:ascii="Comic Sans MS" w:hAnsi="Comic Sans MS"/>
          <w:b/>
          <w:sz w:val="32"/>
          <w:szCs w:val="32"/>
        </w:rPr>
        <w:t xml:space="preserve">   </w:t>
      </w:r>
      <w:r w:rsidR="009C5DFE">
        <w:rPr>
          <w:rFonts w:ascii="Comic Sans MS" w:hAnsi="Comic Sans MS"/>
        </w:rPr>
        <w:t xml:space="preserve">   </w:t>
      </w:r>
      <w:proofErr w:type="gramStart"/>
      <w:r w:rsidR="009C5DFE">
        <w:rPr>
          <w:rFonts w:ascii="Comic Sans MS" w:hAnsi="Comic Sans MS"/>
        </w:rPr>
        <w:t>Is</w:t>
      </w:r>
      <w:proofErr w:type="gramEnd"/>
      <w:r w:rsidR="009C5DFE">
        <w:rPr>
          <w:rFonts w:ascii="Comic Sans MS" w:hAnsi="Comic Sans MS"/>
        </w:rPr>
        <w:t xml:space="preserve"> this used as a </w:t>
      </w:r>
      <w:r w:rsidR="009C5DFE" w:rsidRPr="003D2195">
        <w:rPr>
          <w:rFonts w:ascii="Comic Sans MS" w:hAnsi="Comic Sans MS"/>
          <w:u w:val="single"/>
        </w:rPr>
        <w:t>Class Checklist</w:t>
      </w:r>
      <w:r w:rsidR="009C5DFE">
        <w:rPr>
          <w:rFonts w:ascii="Comic Sans MS" w:hAnsi="Comic Sans MS"/>
          <w:u w:val="single"/>
        </w:rPr>
        <w:t>:</w:t>
      </w:r>
      <w:r w:rsidR="009C5DFE">
        <w:rPr>
          <w:rFonts w:ascii="Comic Sans MS" w:hAnsi="Comic Sans MS"/>
        </w:rPr>
        <w:t xml:space="preserve">          or as a </w:t>
      </w:r>
      <w:r w:rsidR="009C5DFE" w:rsidRPr="003D2195">
        <w:rPr>
          <w:rFonts w:ascii="Comic Sans MS" w:hAnsi="Comic Sans MS"/>
          <w:u w:val="single"/>
        </w:rPr>
        <w:t>Child’</w:t>
      </w:r>
      <w:r w:rsidR="009C5DFE">
        <w:rPr>
          <w:rFonts w:ascii="Comic Sans MS" w:hAnsi="Comic Sans MS"/>
          <w:u w:val="single"/>
        </w:rPr>
        <w:t>s Coverage</w:t>
      </w:r>
      <w:r w:rsidR="009C5DFE" w:rsidRPr="003D2195">
        <w:rPr>
          <w:rFonts w:ascii="Comic Sans MS" w:hAnsi="Comic Sans MS"/>
          <w:u w:val="single"/>
        </w:rPr>
        <w:t xml:space="preserve"> Chart</w:t>
      </w:r>
      <w:r w:rsidR="009C5DFE">
        <w:rPr>
          <w:rFonts w:ascii="Comic Sans MS" w:hAnsi="Comic Sans MS"/>
        </w:rPr>
        <w:t>:</w:t>
      </w:r>
      <w:r w:rsidR="009C5DFE"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5524"/>
        <w:gridCol w:w="1417"/>
        <w:gridCol w:w="709"/>
        <w:gridCol w:w="7513"/>
      </w:tblGrid>
      <w:tr w:rsidR="009C5DFE" w14:paraId="098BF5B2" w14:textId="77777777" w:rsidTr="00976962">
        <w:tc>
          <w:tcPr>
            <w:tcW w:w="5524" w:type="dxa"/>
            <w:shd w:val="clear" w:color="auto" w:fill="auto"/>
          </w:tcPr>
          <w:p w14:paraId="59B2DCAB" w14:textId="77777777" w:rsidR="009C5DFE" w:rsidRPr="009246D2" w:rsidRDefault="009C5DFE" w:rsidP="00976962">
            <w:pPr>
              <w:pStyle w:val="Heading4"/>
              <w:shd w:val="clear" w:color="auto" w:fill="FFFFFF"/>
              <w:outlineLvl w:val="3"/>
              <w:rPr>
                <w:rFonts w:ascii="Comic Sans MS" w:hAnsi="Comic Sans MS" w:cs="Arial"/>
                <w:b/>
                <w:i w:val="0"/>
                <w:color w:val="auto"/>
                <w:sz w:val="20"/>
                <w:szCs w:val="20"/>
                <w:u w:val="single"/>
              </w:rPr>
            </w:pPr>
            <w:r w:rsidRPr="009246D2">
              <w:rPr>
                <w:rFonts w:ascii="Comic Sans MS" w:hAnsi="Comic Sans MS" w:cs="Arial"/>
                <w:b/>
                <w:i w:val="0"/>
                <w:color w:val="auto"/>
                <w:sz w:val="20"/>
                <w:szCs w:val="20"/>
                <w:u w:val="single"/>
              </w:rPr>
              <w:t>Adapting to new environments (P&amp;E)</w:t>
            </w:r>
          </w:p>
          <w:p w14:paraId="3C991CE3" w14:textId="77777777" w:rsidR="009C5DFE" w:rsidRDefault="009C5DFE" w:rsidP="00976962">
            <w:pPr>
              <w:pStyle w:val="ListParagraph"/>
              <w:numPr>
                <w:ilvl w:val="0"/>
                <w:numId w:val="2"/>
              </w:numPr>
              <w:shd w:val="clear" w:color="auto" w:fill="FFFFFF"/>
              <w:ind w:hanging="120"/>
              <w:jc w:val="right"/>
              <w:rPr>
                <w:rFonts w:ascii="Comic Sans MS" w:hAnsi="Comic Sans MS" w:cs="Arial"/>
                <w:color w:val="1E1F27"/>
                <w:sz w:val="20"/>
                <w:szCs w:val="20"/>
              </w:rPr>
            </w:pPr>
            <w:r w:rsidRPr="009246D2">
              <w:rPr>
                <w:rFonts w:ascii="Comic Sans MS" w:hAnsi="Comic Sans MS" w:cs="Arial"/>
                <w:color w:val="1E1F27"/>
                <w:sz w:val="20"/>
                <w:szCs w:val="20"/>
              </w:rPr>
              <w:t xml:space="preserve"> People adapted their technologies and tools to the new environment of Aotearoa New Zealand.</w:t>
            </w:r>
          </w:p>
          <w:p w14:paraId="3DC8819C" w14:textId="06E93B6B" w:rsidR="009246D2" w:rsidRPr="009246D2" w:rsidRDefault="009246D2" w:rsidP="009246D2">
            <w:pPr>
              <w:pStyle w:val="ListParagraph"/>
              <w:shd w:val="clear" w:color="auto" w:fill="FFFFFF"/>
              <w:jc w:val="center"/>
              <w:rPr>
                <w:rFonts w:ascii="Comic Sans MS" w:hAnsi="Comic Sans MS" w:cs="Arial"/>
                <w:color w:val="1E1F27"/>
                <w:sz w:val="20"/>
                <w:szCs w:val="20"/>
              </w:rPr>
            </w:pPr>
          </w:p>
        </w:tc>
        <w:tc>
          <w:tcPr>
            <w:tcW w:w="1417" w:type="dxa"/>
            <w:shd w:val="clear" w:color="auto" w:fill="D9D9D9" w:themeFill="background1" w:themeFillShade="D9"/>
          </w:tcPr>
          <w:p w14:paraId="50211051" w14:textId="77777777" w:rsidR="009C5DFE" w:rsidRPr="00C320AC" w:rsidRDefault="009C5DFE" w:rsidP="00976962">
            <w:pPr>
              <w:ind w:right="30"/>
              <w:rPr>
                <w:rFonts w:ascii="Comic Sans MS" w:hAnsi="Comic Sans MS"/>
                <w:sz w:val="18"/>
                <w:szCs w:val="18"/>
              </w:rPr>
            </w:pPr>
          </w:p>
        </w:tc>
        <w:tc>
          <w:tcPr>
            <w:tcW w:w="709" w:type="dxa"/>
            <w:shd w:val="clear" w:color="auto" w:fill="auto"/>
          </w:tcPr>
          <w:p w14:paraId="1F7BDAAE" w14:textId="77777777" w:rsidR="009C5DFE" w:rsidRDefault="009C5DFE" w:rsidP="00976962">
            <w:pPr>
              <w:ind w:right="-204"/>
              <w:rPr>
                <w:rFonts w:ascii="Comic Sans MS" w:hAnsi="Comic Sans MS"/>
              </w:rPr>
            </w:pPr>
          </w:p>
        </w:tc>
        <w:tc>
          <w:tcPr>
            <w:tcW w:w="7513" w:type="dxa"/>
            <w:shd w:val="clear" w:color="auto" w:fill="auto"/>
          </w:tcPr>
          <w:p w14:paraId="6D810439" w14:textId="77777777" w:rsidR="009C5DFE" w:rsidRDefault="009C5DFE" w:rsidP="00976962">
            <w:pPr>
              <w:rPr>
                <w:rFonts w:ascii="Comic Sans MS" w:hAnsi="Comic Sans MS"/>
              </w:rPr>
            </w:pPr>
          </w:p>
        </w:tc>
      </w:tr>
      <w:tr w:rsidR="009C5DFE" w14:paraId="0E5A382F" w14:textId="77777777" w:rsidTr="00976962">
        <w:tc>
          <w:tcPr>
            <w:tcW w:w="5524" w:type="dxa"/>
            <w:shd w:val="clear" w:color="auto" w:fill="auto"/>
          </w:tcPr>
          <w:p w14:paraId="595D7239" w14:textId="77777777" w:rsidR="009C5DFE" w:rsidRPr="009246D2" w:rsidRDefault="009C5DFE" w:rsidP="00976962">
            <w:pPr>
              <w:pStyle w:val="Heading4"/>
              <w:shd w:val="clear" w:color="auto" w:fill="FFFFFF"/>
              <w:outlineLvl w:val="3"/>
              <w:rPr>
                <w:rFonts w:ascii="Comic Sans MS" w:hAnsi="Comic Sans MS" w:cs="Arial"/>
                <w:b/>
                <w:i w:val="0"/>
                <w:color w:val="auto"/>
                <w:sz w:val="20"/>
                <w:szCs w:val="20"/>
                <w:u w:val="single"/>
              </w:rPr>
            </w:pPr>
            <w:r w:rsidRPr="009246D2">
              <w:rPr>
                <w:rFonts w:ascii="Comic Sans MS" w:hAnsi="Comic Sans MS" w:cs="Arial"/>
                <w:b/>
                <w:i w:val="0"/>
                <w:color w:val="auto"/>
                <w:sz w:val="20"/>
                <w:szCs w:val="20"/>
                <w:u w:val="single"/>
              </w:rPr>
              <w:t>Local economies and trade (EA)</w:t>
            </w:r>
          </w:p>
          <w:p w14:paraId="70F3D643" w14:textId="77777777" w:rsidR="009C5DFE" w:rsidRPr="009246D2" w:rsidRDefault="009C5DFE" w:rsidP="00976962">
            <w:pPr>
              <w:pStyle w:val="ListParagraph"/>
              <w:numPr>
                <w:ilvl w:val="0"/>
                <w:numId w:val="2"/>
              </w:numPr>
              <w:shd w:val="clear" w:color="auto" w:fill="FFFFFF"/>
              <w:ind w:hanging="120"/>
              <w:jc w:val="right"/>
              <w:rPr>
                <w:rFonts w:ascii="Comic Sans MS" w:hAnsi="Comic Sans MS" w:cs="Arial"/>
                <w:color w:val="1E1F27"/>
                <w:sz w:val="20"/>
                <w:szCs w:val="20"/>
              </w:rPr>
            </w:pPr>
            <w:r w:rsidRPr="009246D2">
              <w:rPr>
                <w:rFonts w:ascii="Comic Sans MS" w:hAnsi="Comic Sans MS" w:cs="Arial"/>
                <w:color w:val="1E1F27"/>
                <w:sz w:val="20"/>
                <w:szCs w:val="20"/>
              </w:rPr>
              <w:t xml:space="preserve"> Traditional Māori economies were finely tuned to the resources within each </w:t>
            </w:r>
            <w:proofErr w:type="spellStart"/>
            <w:r w:rsidRPr="009246D2">
              <w:rPr>
                <w:rFonts w:ascii="Comic Sans MS" w:hAnsi="Comic Sans MS" w:cs="Arial"/>
                <w:color w:val="1E1F27"/>
                <w:sz w:val="20"/>
                <w:szCs w:val="20"/>
              </w:rPr>
              <w:t>rohe</w:t>
            </w:r>
            <w:proofErr w:type="spellEnd"/>
            <w:r w:rsidRPr="009246D2">
              <w:rPr>
                <w:rFonts w:ascii="Comic Sans MS" w:hAnsi="Comic Sans MS" w:cs="Arial"/>
                <w:color w:val="1E1F27"/>
                <w:sz w:val="20"/>
                <w:szCs w:val="20"/>
              </w:rPr>
              <w:t>, which provided the basis for trade between iwi. There were complicated economic relationships between iwi and early newcomers as newcomers sought resources.</w:t>
            </w:r>
          </w:p>
          <w:p w14:paraId="556FB536" w14:textId="77777777" w:rsidR="009C5DFE" w:rsidRPr="009246D2" w:rsidRDefault="009C5DFE" w:rsidP="00976962">
            <w:pPr>
              <w:shd w:val="clear" w:color="auto" w:fill="FFFFFF"/>
              <w:rPr>
                <w:rFonts w:ascii="Comic Sans MS" w:eastAsia="Times New Roman" w:hAnsi="Comic Sans MS" w:cs="Arial"/>
                <w:b/>
                <w:color w:val="1E1F27"/>
                <w:sz w:val="20"/>
                <w:szCs w:val="20"/>
                <w:u w:val="single"/>
                <w:lang w:eastAsia="en-NZ"/>
              </w:rPr>
            </w:pPr>
          </w:p>
        </w:tc>
        <w:tc>
          <w:tcPr>
            <w:tcW w:w="1417" w:type="dxa"/>
            <w:shd w:val="clear" w:color="auto" w:fill="D9D9D9" w:themeFill="background1" w:themeFillShade="D9"/>
          </w:tcPr>
          <w:p w14:paraId="3987AF9C" w14:textId="77777777" w:rsidR="009C5DFE" w:rsidRPr="00C320AC" w:rsidRDefault="009C5DFE" w:rsidP="00976962">
            <w:pPr>
              <w:ind w:right="30"/>
              <w:rPr>
                <w:rFonts w:ascii="Comic Sans MS" w:hAnsi="Comic Sans MS"/>
                <w:sz w:val="18"/>
                <w:szCs w:val="18"/>
              </w:rPr>
            </w:pPr>
          </w:p>
        </w:tc>
        <w:tc>
          <w:tcPr>
            <w:tcW w:w="709" w:type="dxa"/>
            <w:shd w:val="clear" w:color="auto" w:fill="auto"/>
          </w:tcPr>
          <w:p w14:paraId="2568C918" w14:textId="77777777" w:rsidR="009C5DFE" w:rsidRDefault="009C5DFE" w:rsidP="00976962">
            <w:pPr>
              <w:ind w:right="-204"/>
              <w:rPr>
                <w:rFonts w:ascii="Comic Sans MS" w:hAnsi="Comic Sans MS"/>
              </w:rPr>
            </w:pPr>
          </w:p>
        </w:tc>
        <w:tc>
          <w:tcPr>
            <w:tcW w:w="7513" w:type="dxa"/>
            <w:shd w:val="clear" w:color="auto" w:fill="auto"/>
          </w:tcPr>
          <w:p w14:paraId="3FF753E4" w14:textId="77777777" w:rsidR="009C5DFE" w:rsidRDefault="009C5DFE" w:rsidP="00976962">
            <w:pPr>
              <w:rPr>
                <w:rFonts w:ascii="Comic Sans MS" w:hAnsi="Comic Sans MS"/>
              </w:rPr>
            </w:pPr>
          </w:p>
        </w:tc>
      </w:tr>
      <w:tr w:rsidR="009C5DFE" w14:paraId="32D79BB1" w14:textId="77777777" w:rsidTr="00976962">
        <w:tc>
          <w:tcPr>
            <w:tcW w:w="5524" w:type="dxa"/>
            <w:shd w:val="clear" w:color="auto" w:fill="auto"/>
          </w:tcPr>
          <w:p w14:paraId="362A1B32" w14:textId="77777777" w:rsidR="009C5DFE" w:rsidRPr="002D3972" w:rsidRDefault="009C5DFE" w:rsidP="00976962">
            <w:pPr>
              <w:rPr>
                <w:rFonts w:ascii="Comic Sans MS" w:hAnsi="Comic Sans MS"/>
                <w:sz w:val="20"/>
                <w:szCs w:val="20"/>
              </w:rPr>
            </w:pPr>
            <w:r w:rsidRPr="002D3972">
              <w:rPr>
                <w:rFonts w:ascii="Comic Sans MS" w:hAnsi="Comic Sans MS"/>
                <w:b/>
                <w:sz w:val="20"/>
                <w:szCs w:val="20"/>
                <w:highlight w:val="cyan"/>
              </w:rPr>
              <w:t>Do:</w:t>
            </w:r>
            <w:r w:rsidRPr="002D3972">
              <w:rPr>
                <w:rFonts w:ascii="Comic Sans MS" w:hAnsi="Comic Sans MS"/>
                <w:b/>
                <w:sz w:val="20"/>
                <w:szCs w:val="20"/>
              </w:rPr>
              <w:t xml:space="preserve"> National </w:t>
            </w:r>
            <w:proofErr w:type="spellStart"/>
            <w:r w:rsidRPr="002D3972">
              <w:rPr>
                <w:rFonts w:ascii="Comic Sans MS" w:hAnsi="Comic Sans MS"/>
                <w:b/>
                <w:sz w:val="20"/>
                <w:szCs w:val="20"/>
              </w:rPr>
              <w:t>rohe</w:t>
            </w:r>
            <w:proofErr w:type="spellEnd"/>
            <w:r w:rsidRPr="002D3972">
              <w:rPr>
                <w:rFonts w:ascii="Comic Sans MS" w:hAnsi="Comic Sans MS"/>
                <w:b/>
                <w:sz w:val="20"/>
                <w:szCs w:val="20"/>
              </w:rPr>
              <w:t xml:space="preserve"> contexts (NC)</w:t>
            </w:r>
          </w:p>
        </w:tc>
        <w:tc>
          <w:tcPr>
            <w:tcW w:w="1417" w:type="dxa"/>
            <w:shd w:val="clear" w:color="auto" w:fill="auto"/>
          </w:tcPr>
          <w:p w14:paraId="086228E1" w14:textId="77777777" w:rsidR="009C5DFE" w:rsidRPr="00C320AC" w:rsidRDefault="009C5DFE" w:rsidP="00976962">
            <w:pPr>
              <w:ind w:right="30"/>
              <w:rPr>
                <w:rFonts w:ascii="Comic Sans MS" w:hAnsi="Comic Sans MS"/>
                <w:sz w:val="18"/>
                <w:szCs w:val="18"/>
              </w:rPr>
            </w:pPr>
            <w:r>
              <w:rPr>
                <w:rFonts w:ascii="Comic Sans MS" w:hAnsi="Comic Sans MS"/>
                <w:noProof/>
                <w:sz w:val="18"/>
                <w:szCs w:val="18"/>
                <w:lang w:eastAsia="en-NZ"/>
              </w:rPr>
              <mc:AlternateContent>
                <mc:Choice Requires="wps">
                  <w:drawing>
                    <wp:anchor distT="0" distB="0" distL="114300" distR="114300" simplePos="0" relativeHeight="251714560" behindDoc="0" locked="0" layoutInCell="1" allowOverlap="1" wp14:anchorId="4CCC15E1" wp14:editId="4C702697">
                      <wp:simplePos x="0" y="0"/>
                      <wp:positionH relativeFrom="column">
                        <wp:posOffset>750570</wp:posOffset>
                      </wp:positionH>
                      <wp:positionV relativeFrom="paragraph">
                        <wp:posOffset>153035</wp:posOffset>
                      </wp:positionV>
                      <wp:extent cx="670560" cy="0"/>
                      <wp:effectExtent l="0" t="76200" r="15240" b="95250"/>
                      <wp:wrapNone/>
                      <wp:docPr id="9" name="Straight Arrow Connector 9"/>
                      <wp:cNvGraphicFramePr/>
                      <a:graphic xmlns:a="http://schemas.openxmlformats.org/drawingml/2006/main">
                        <a:graphicData uri="http://schemas.microsoft.com/office/word/2010/wordprocessingShape">
                          <wps:wsp>
                            <wps:cNvCnPr/>
                            <wps:spPr>
                              <a:xfrm>
                                <a:off x="0" y="0"/>
                                <a:ext cx="670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EA34E" id="Straight Arrow Connector 9" o:spid="_x0000_s1026" type="#_x0000_t32" style="position:absolute;margin-left:59.1pt;margin-top:12.05pt;width:52.8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" strokecolor="black [3213]" strokeweight=".5pt">
                      <v:stroke endarrow="block" joinstyle="miter"/>
                    </v:shape>
                  </w:pict>
                </mc:Fallback>
              </mc:AlternateContent>
            </w:r>
            <w:r>
              <w:rPr>
                <w:rFonts w:ascii="Comic Sans MS" w:hAnsi="Comic Sans MS"/>
                <w:sz w:val="18"/>
                <w:szCs w:val="18"/>
              </w:rPr>
              <w:t>List national area/s used.</w:t>
            </w:r>
          </w:p>
        </w:tc>
        <w:tc>
          <w:tcPr>
            <w:tcW w:w="709" w:type="dxa"/>
            <w:shd w:val="clear" w:color="auto" w:fill="auto"/>
          </w:tcPr>
          <w:p w14:paraId="38C6FFCE" w14:textId="77777777" w:rsidR="009C5DFE" w:rsidRDefault="009C5DFE" w:rsidP="00976962">
            <w:pPr>
              <w:ind w:right="-204"/>
              <w:rPr>
                <w:rFonts w:ascii="Comic Sans MS" w:hAnsi="Comic Sans MS"/>
              </w:rPr>
            </w:pPr>
          </w:p>
        </w:tc>
        <w:tc>
          <w:tcPr>
            <w:tcW w:w="7513" w:type="dxa"/>
            <w:shd w:val="clear" w:color="auto" w:fill="auto"/>
          </w:tcPr>
          <w:p w14:paraId="455040ED" w14:textId="77777777" w:rsidR="009C5DFE" w:rsidRDefault="009C5DFE" w:rsidP="00976962">
            <w:pPr>
              <w:rPr>
                <w:rFonts w:ascii="Comic Sans MS" w:hAnsi="Comic Sans MS"/>
              </w:rPr>
            </w:pPr>
          </w:p>
        </w:tc>
      </w:tr>
      <w:tr w:rsidR="009C5DFE" w14:paraId="2B86EE67" w14:textId="77777777" w:rsidTr="00976962">
        <w:tc>
          <w:tcPr>
            <w:tcW w:w="5524" w:type="dxa"/>
            <w:shd w:val="clear" w:color="auto" w:fill="auto"/>
          </w:tcPr>
          <w:p w14:paraId="147C95BE" w14:textId="77777777" w:rsidR="009C5DFE" w:rsidRPr="009C5DFE" w:rsidRDefault="009C5DFE" w:rsidP="00976962">
            <w:pPr>
              <w:shd w:val="clear" w:color="auto" w:fill="FFFFFF"/>
              <w:spacing w:before="100" w:beforeAutospacing="1"/>
              <w:outlineLvl w:val="2"/>
              <w:rPr>
                <w:rFonts w:ascii="Comic Sans MS" w:eastAsia="Times New Roman" w:hAnsi="Comic Sans MS" w:cs="Arial"/>
                <w:b/>
                <w:bCs/>
                <w:color w:val="1E1F27"/>
                <w:sz w:val="20"/>
                <w:szCs w:val="20"/>
                <w:u w:val="single"/>
                <w:lang w:eastAsia="en-NZ"/>
              </w:rPr>
            </w:pPr>
            <w:r w:rsidRPr="00182CC6">
              <w:rPr>
                <w:rFonts w:ascii="Comic Sans MS" w:eastAsia="Times New Roman" w:hAnsi="Comic Sans MS" w:cs="Arial"/>
                <w:b/>
                <w:bCs/>
                <w:color w:val="1E1F27"/>
                <w:sz w:val="20"/>
                <w:szCs w:val="20"/>
                <w:highlight w:val="cyan"/>
                <w:u w:val="single"/>
                <w:lang w:eastAsia="en-NZ"/>
              </w:rPr>
              <w:t>Identifying and exploring historical relationships</w:t>
            </w:r>
          </w:p>
          <w:p w14:paraId="0A895598" w14:textId="77777777" w:rsidR="009C5DFE" w:rsidRPr="009C5DFE" w:rsidRDefault="009C5DFE" w:rsidP="00976962">
            <w:pPr>
              <w:shd w:val="clear" w:color="auto" w:fill="FFFFFF"/>
              <w:rPr>
                <w:rFonts w:ascii="Comic Sans MS" w:eastAsia="Times New Roman" w:hAnsi="Comic Sans MS" w:cs="Arial"/>
                <w:color w:val="1E1F27"/>
                <w:sz w:val="20"/>
                <w:szCs w:val="20"/>
                <w:lang w:eastAsia="en-NZ"/>
              </w:rPr>
            </w:pPr>
            <w:r w:rsidRPr="009C5DFE">
              <w:rPr>
                <w:rFonts w:ascii="Comic Sans MS" w:eastAsia="Times New Roman" w:hAnsi="Comic Sans MS" w:cs="Arial"/>
                <w:color w:val="1E1F27"/>
                <w:sz w:val="20"/>
                <w:szCs w:val="20"/>
                <w:lang w:eastAsia="en-NZ"/>
              </w:rPr>
              <w:t>I can construct an historical sequence of related events and changes, show how long ago they happened, and say how other people might construct the sequence differently.</w:t>
            </w:r>
          </w:p>
          <w:p w14:paraId="51A56B34" w14:textId="77777777" w:rsidR="009C5DFE" w:rsidRPr="002D3972" w:rsidRDefault="009C5DFE" w:rsidP="00976962">
            <w:pPr>
              <w:rPr>
                <w:rFonts w:ascii="Comic Sans MS" w:hAnsi="Comic Sans MS"/>
                <w:sz w:val="20"/>
                <w:szCs w:val="20"/>
              </w:rPr>
            </w:pPr>
          </w:p>
        </w:tc>
        <w:tc>
          <w:tcPr>
            <w:tcW w:w="1417" w:type="dxa"/>
            <w:shd w:val="clear" w:color="auto" w:fill="D9D9D9" w:themeFill="background1" w:themeFillShade="D9"/>
          </w:tcPr>
          <w:p w14:paraId="520E9291" w14:textId="77777777" w:rsidR="009C5DFE" w:rsidRPr="00C320AC" w:rsidRDefault="009C5DFE" w:rsidP="00976962">
            <w:pPr>
              <w:ind w:right="30"/>
              <w:rPr>
                <w:rFonts w:ascii="Comic Sans MS" w:hAnsi="Comic Sans MS"/>
                <w:sz w:val="18"/>
                <w:szCs w:val="18"/>
              </w:rPr>
            </w:pPr>
          </w:p>
        </w:tc>
        <w:tc>
          <w:tcPr>
            <w:tcW w:w="709" w:type="dxa"/>
            <w:shd w:val="clear" w:color="auto" w:fill="auto"/>
          </w:tcPr>
          <w:p w14:paraId="14199500" w14:textId="77777777" w:rsidR="009C5DFE" w:rsidRDefault="009C5DFE" w:rsidP="00976962">
            <w:pPr>
              <w:ind w:right="-204"/>
              <w:rPr>
                <w:rFonts w:ascii="Comic Sans MS" w:hAnsi="Comic Sans MS"/>
              </w:rPr>
            </w:pPr>
          </w:p>
        </w:tc>
        <w:tc>
          <w:tcPr>
            <w:tcW w:w="7513" w:type="dxa"/>
            <w:shd w:val="clear" w:color="auto" w:fill="auto"/>
          </w:tcPr>
          <w:p w14:paraId="3475F00D" w14:textId="77777777" w:rsidR="009C5DFE" w:rsidRDefault="009C5DFE" w:rsidP="00976962">
            <w:pPr>
              <w:rPr>
                <w:rFonts w:ascii="Comic Sans MS" w:hAnsi="Comic Sans MS"/>
              </w:rPr>
            </w:pPr>
          </w:p>
        </w:tc>
      </w:tr>
      <w:tr w:rsidR="009C5DFE" w14:paraId="209D78C7" w14:textId="77777777" w:rsidTr="00976962">
        <w:tc>
          <w:tcPr>
            <w:tcW w:w="5524" w:type="dxa"/>
            <w:shd w:val="clear" w:color="auto" w:fill="auto"/>
          </w:tcPr>
          <w:p w14:paraId="7274AA6D" w14:textId="77777777" w:rsidR="009C5DFE" w:rsidRPr="009C5DFE" w:rsidRDefault="009C5DFE" w:rsidP="00976962">
            <w:pPr>
              <w:shd w:val="clear" w:color="auto" w:fill="FFFFFF"/>
              <w:spacing w:before="100" w:beforeAutospacing="1"/>
              <w:outlineLvl w:val="2"/>
              <w:rPr>
                <w:rFonts w:ascii="Comic Sans MS" w:eastAsia="Times New Roman" w:hAnsi="Comic Sans MS" w:cs="Arial"/>
                <w:b/>
                <w:bCs/>
                <w:color w:val="1E1F27"/>
                <w:sz w:val="20"/>
                <w:szCs w:val="20"/>
                <w:u w:val="single"/>
                <w:lang w:eastAsia="en-NZ"/>
              </w:rPr>
            </w:pPr>
            <w:r w:rsidRPr="00182CC6">
              <w:rPr>
                <w:rFonts w:ascii="Comic Sans MS" w:eastAsia="Times New Roman" w:hAnsi="Comic Sans MS" w:cs="Arial"/>
                <w:b/>
                <w:bCs/>
                <w:color w:val="1E1F27"/>
                <w:sz w:val="20"/>
                <w:szCs w:val="20"/>
                <w:highlight w:val="cyan"/>
                <w:u w:val="single"/>
                <w:lang w:eastAsia="en-NZ"/>
              </w:rPr>
              <w:t>Identifying sources and perspectives</w:t>
            </w:r>
          </w:p>
          <w:p w14:paraId="00BAFC9B" w14:textId="77777777" w:rsidR="009C5DFE" w:rsidRPr="009C5DFE" w:rsidRDefault="009C5DFE" w:rsidP="00976962">
            <w:pPr>
              <w:shd w:val="clear" w:color="auto" w:fill="FFFFFF"/>
              <w:rPr>
                <w:rFonts w:ascii="Comic Sans MS" w:eastAsia="Times New Roman" w:hAnsi="Comic Sans MS" w:cs="Arial"/>
                <w:color w:val="1E1F27"/>
                <w:sz w:val="20"/>
                <w:szCs w:val="20"/>
                <w:lang w:eastAsia="en-NZ"/>
              </w:rPr>
            </w:pPr>
            <w:r w:rsidRPr="009C5DFE">
              <w:rPr>
                <w:rFonts w:ascii="Comic Sans MS" w:eastAsia="Times New Roman" w:hAnsi="Comic Sans MS" w:cs="Arial"/>
                <w:color w:val="1E1F27"/>
                <w:sz w:val="20"/>
                <w:szCs w:val="20"/>
                <w:lang w:eastAsia="en-NZ"/>
              </w:rPr>
              <w:t xml:space="preserve">I can use historical sources, giving deliberate attention to </w:t>
            </w:r>
            <w:proofErr w:type="spellStart"/>
            <w:r w:rsidRPr="009C5DFE">
              <w:rPr>
                <w:rFonts w:ascii="Comic Sans MS" w:eastAsia="Times New Roman" w:hAnsi="Comic Sans MS" w:cs="Arial"/>
                <w:color w:val="1E1F27"/>
                <w:sz w:val="20"/>
                <w:szCs w:val="20"/>
                <w:lang w:eastAsia="en-NZ"/>
              </w:rPr>
              <w:t>mātauranga</w:t>
            </w:r>
            <w:proofErr w:type="spellEnd"/>
            <w:r w:rsidRPr="009C5DFE">
              <w:rPr>
                <w:rFonts w:ascii="Comic Sans MS" w:eastAsia="Times New Roman" w:hAnsi="Comic Sans MS" w:cs="Arial"/>
                <w:color w:val="1E1F27"/>
                <w:sz w:val="20"/>
                <w:szCs w:val="20"/>
                <w:lang w:eastAsia="en-NZ"/>
              </w:rPr>
              <w:t xml:space="preserve"> Māori sources, to gather evidence to answer my questions about the past. I can identify views that are missing and note how this may affect my answers.</w:t>
            </w:r>
          </w:p>
          <w:p w14:paraId="20797418" w14:textId="77777777" w:rsidR="009C5DFE" w:rsidRPr="009C5DFE" w:rsidRDefault="009C5DFE" w:rsidP="00976962">
            <w:pPr>
              <w:rPr>
                <w:rFonts w:ascii="Comic Sans MS" w:hAnsi="Comic Sans MS"/>
                <w:sz w:val="20"/>
                <w:szCs w:val="20"/>
              </w:rPr>
            </w:pPr>
          </w:p>
        </w:tc>
        <w:tc>
          <w:tcPr>
            <w:tcW w:w="1417" w:type="dxa"/>
            <w:shd w:val="clear" w:color="auto" w:fill="D9D9D9" w:themeFill="background1" w:themeFillShade="D9"/>
          </w:tcPr>
          <w:p w14:paraId="6E676F85" w14:textId="77777777" w:rsidR="009C5DFE" w:rsidRPr="00C320AC" w:rsidRDefault="009C5DFE" w:rsidP="00976962">
            <w:pPr>
              <w:ind w:right="30"/>
              <w:rPr>
                <w:rFonts w:ascii="Comic Sans MS" w:hAnsi="Comic Sans MS"/>
                <w:sz w:val="18"/>
                <w:szCs w:val="18"/>
              </w:rPr>
            </w:pPr>
          </w:p>
        </w:tc>
        <w:tc>
          <w:tcPr>
            <w:tcW w:w="709" w:type="dxa"/>
            <w:shd w:val="clear" w:color="auto" w:fill="auto"/>
          </w:tcPr>
          <w:p w14:paraId="112E2C81" w14:textId="77777777" w:rsidR="009C5DFE" w:rsidRDefault="009C5DFE" w:rsidP="00976962">
            <w:pPr>
              <w:ind w:right="-204"/>
              <w:rPr>
                <w:rFonts w:ascii="Comic Sans MS" w:hAnsi="Comic Sans MS"/>
              </w:rPr>
            </w:pPr>
          </w:p>
        </w:tc>
        <w:tc>
          <w:tcPr>
            <w:tcW w:w="7513" w:type="dxa"/>
            <w:shd w:val="clear" w:color="auto" w:fill="auto"/>
          </w:tcPr>
          <w:p w14:paraId="336E1161" w14:textId="77777777" w:rsidR="009C5DFE" w:rsidRDefault="009C5DFE" w:rsidP="00976962">
            <w:pPr>
              <w:rPr>
                <w:rFonts w:ascii="Comic Sans MS" w:hAnsi="Comic Sans MS"/>
              </w:rPr>
            </w:pPr>
          </w:p>
        </w:tc>
      </w:tr>
      <w:tr w:rsidR="009C5DFE" w14:paraId="344817F6" w14:textId="77777777" w:rsidTr="00976962">
        <w:tc>
          <w:tcPr>
            <w:tcW w:w="5524" w:type="dxa"/>
            <w:shd w:val="clear" w:color="auto" w:fill="auto"/>
          </w:tcPr>
          <w:p w14:paraId="542F2928" w14:textId="77777777" w:rsidR="009C5DFE" w:rsidRPr="009C5DFE" w:rsidRDefault="009C5DFE" w:rsidP="00976962">
            <w:pPr>
              <w:shd w:val="clear" w:color="auto" w:fill="FFFFFF"/>
              <w:spacing w:before="100" w:beforeAutospacing="1"/>
              <w:outlineLvl w:val="2"/>
              <w:rPr>
                <w:rFonts w:ascii="Comic Sans MS" w:eastAsia="Times New Roman" w:hAnsi="Comic Sans MS" w:cs="Arial"/>
                <w:b/>
                <w:bCs/>
                <w:color w:val="1E1F27"/>
                <w:sz w:val="20"/>
                <w:szCs w:val="20"/>
                <w:u w:val="single"/>
                <w:lang w:eastAsia="en-NZ"/>
              </w:rPr>
            </w:pPr>
            <w:r w:rsidRPr="00182CC6">
              <w:rPr>
                <w:rFonts w:ascii="Comic Sans MS" w:eastAsia="Times New Roman" w:hAnsi="Comic Sans MS" w:cs="Arial"/>
                <w:b/>
                <w:bCs/>
                <w:color w:val="1E1F27"/>
                <w:sz w:val="20"/>
                <w:szCs w:val="20"/>
                <w:highlight w:val="cyan"/>
                <w:u w:val="single"/>
                <w:lang w:eastAsia="en-NZ"/>
              </w:rPr>
              <w:t>Interpreting past experiences, decisions, and actions</w:t>
            </w:r>
          </w:p>
          <w:p w14:paraId="304ACC95" w14:textId="77777777" w:rsidR="009C5DFE" w:rsidRPr="009C5DFE" w:rsidRDefault="009C5DFE" w:rsidP="00976962">
            <w:pPr>
              <w:shd w:val="clear" w:color="auto" w:fill="FFFFFF"/>
              <w:rPr>
                <w:rFonts w:ascii="Comic Sans MS" w:eastAsia="Times New Roman" w:hAnsi="Comic Sans MS" w:cs="Arial"/>
                <w:color w:val="1E1F27"/>
                <w:sz w:val="20"/>
                <w:szCs w:val="20"/>
                <w:lang w:eastAsia="en-NZ"/>
              </w:rPr>
            </w:pPr>
            <w:r w:rsidRPr="009C5DFE">
              <w:rPr>
                <w:rFonts w:ascii="Comic Sans MS" w:eastAsia="Times New Roman" w:hAnsi="Comic Sans MS" w:cs="Arial"/>
                <w:color w:val="1E1F27"/>
                <w:sz w:val="20"/>
                <w:szCs w:val="20"/>
                <w:lang w:eastAsia="en-NZ"/>
              </w:rPr>
              <w:t>I can identify the attitudes and values that motivated people in the past and compare them with attitudes and values of today.</w:t>
            </w:r>
          </w:p>
          <w:p w14:paraId="40973CEE" w14:textId="77777777" w:rsidR="009C5DFE" w:rsidRPr="009C5DFE" w:rsidRDefault="009C5DFE" w:rsidP="00976962">
            <w:pPr>
              <w:rPr>
                <w:rFonts w:ascii="Comic Sans MS" w:hAnsi="Comic Sans MS"/>
                <w:sz w:val="20"/>
                <w:szCs w:val="20"/>
              </w:rPr>
            </w:pPr>
          </w:p>
        </w:tc>
        <w:tc>
          <w:tcPr>
            <w:tcW w:w="1417" w:type="dxa"/>
            <w:shd w:val="clear" w:color="auto" w:fill="D9D9D9" w:themeFill="background1" w:themeFillShade="D9"/>
          </w:tcPr>
          <w:p w14:paraId="05095746" w14:textId="77777777" w:rsidR="009C5DFE" w:rsidRPr="00C320AC" w:rsidRDefault="009C5DFE" w:rsidP="00976962">
            <w:pPr>
              <w:ind w:right="30"/>
              <w:rPr>
                <w:rFonts w:ascii="Comic Sans MS" w:hAnsi="Comic Sans MS"/>
                <w:sz w:val="18"/>
                <w:szCs w:val="18"/>
              </w:rPr>
            </w:pPr>
          </w:p>
        </w:tc>
        <w:tc>
          <w:tcPr>
            <w:tcW w:w="709" w:type="dxa"/>
            <w:shd w:val="clear" w:color="auto" w:fill="auto"/>
          </w:tcPr>
          <w:p w14:paraId="5265BF9E" w14:textId="77777777" w:rsidR="009C5DFE" w:rsidRDefault="009C5DFE" w:rsidP="00976962">
            <w:pPr>
              <w:ind w:right="-204"/>
              <w:rPr>
                <w:rFonts w:ascii="Comic Sans MS" w:hAnsi="Comic Sans MS"/>
              </w:rPr>
            </w:pPr>
          </w:p>
        </w:tc>
        <w:tc>
          <w:tcPr>
            <w:tcW w:w="7513" w:type="dxa"/>
            <w:shd w:val="clear" w:color="auto" w:fill="auto"/>
          </w:tcPr>
          <w:p w14:paraId="2474EA2A" w14:textId="77777777" w:rsidR="009C5DFE" w:rsidRDefault="009C5DFE" w:rsidP="00976962">
            <w:pPr>
              <w:rPr>
                <w:rFonts w:ascii="Comic Sans MS" w:hAnsi="Comic Sans MS"/>
              </w:rPr>
            </w:pPr>
          </w:p>
        </w:tc>
      </w:tr>
    </w:tbl>
    <w:p w14:paraId="25F5971C" w14:textId="77777777" w:rsidR="009C5DFE" w:rsidRDefault="009C5DFE" w:rsidP="004721DD">
      <w:pPr>
        <w:ind w:left="-709" w:right="-501"/>
        <w:jc w:val="center"/>
        <w:rPr>
          <w:rFonts w:ascii="Comic Sans MS" w:hAnsi="Comic Sans MS"/>
          <w:b/>
          <w:sz w:val="40"/>
          <w:szCs w:val="40"/>
          <w:highlight w:val="cyan"/>
          <w:u w:val="single"/>
        </w:rPr>
      </w:pPr>
    </w:p>
    <w:p w14:paraId="5792E664" w14:textId="399D716E" w:rsidR="004721DD" w:rsidRDefault="004721DD" w:rsidP="004721DD">
      <w:pPr>
        <w:ind w:left="-709" w:right="-501"/>
        <w:jc w:val="center"/>
        <w:rPr>
          <w:rFonts w:ascii="Comic Sans MS" w:hAnsi="Comic Sans MS"/>
          <w:b/>
          <w:sz w:val="40"/>
          <w:szCs w:val="40"/>
          <w:highlight w:val="cyan"/>
          <w:u w:val="single"/>
        </w:rPr>
      </w:pPr>
    </w:p>
    <w:p w14:paraId="2D5BE676" w14:textId="5E97C117" w:rsidR="009D04DF" w:rsidRDefault="009D04DF" w:rsidP="009D04DF">
      <w:pPr>
        <w:shd w:val="clear" w:color="auto" w:fill="D9D9D9" w:themeFill="background1" w:themeFillShade="D9"/>
        <w:ind w:left="-709" w:right="-501"/>
        <w:jc w:val="center"/>
        <w:rPr>
          <w:rFonts w:ascii="Comic Sans MS" w:hAnsi="Comic Sans MS"/>
          <w:b/>
          <w:sz w:val="40"/>
          <w:szCs w:val="40"/>
          <w:u w:val="single"/>
        </w:rPr>
      </w:pPr>
      <w:bookmarkStart w:id="0" w:name="_GoBack"/>
      <w:bookmarkEnd w:id="0"/>
      <w:r>
        <w:rPr>
          <w:rFonts w:ascii="Comic Sans MS" w:hAnsi="Comic Sans MS"/>
          <w:b/>
          <w:sz w:val="40"/>
          <w:szCs w:val="40"/>
          <w:highlight w:val="cyan"/>
          <w:u w:val="single"/>
        </w:rPr>
        <w:lastRenderedPageBreak/>
        <w:t>Phase 3 (P3</w:t>
      </w:r>
      <w:r w:rsidRPr="00496309">
        <w:rPr>
          <w:rFonts w:ascii="Comic Sans MS" w:hAnsi="Comic Sans MS"/>
          <w:b/>
          <w:sz w:val="40"/>
          <w:szCs w:val="40"/>
          <w:highlight w:val="cyan"/>
          <w:u w:val="single"/>
        </w:rPr>
        <w:t>)</w:t>
      </w:r>
      <w:r w:rsidRPr="009C6038">
        <w:rPr>
          <w:rFonts w:ascii="Comic Sans MS" w:hAnsi="Comic Sans MS"/>
          <w:b/>
          <w:sz w:val="40"/>
          <w:szCs w:val="40"/>
          <w:u w:val="single"/>
        </w:rPr>
        <w:t xml:space="preserve"> – Years </w:t>
      </w:r>
      <w:r>
        <w:rPr>
          <w:rFonts w:ascii="Comic Sans MS" w:hAnsi="Comic Sans MS"/>
          <w:b/>
          <w:sz w:val="40"/>
          <w:szCs w:val="40"/>
          <w:u w:val="single"/>
        </w:rPr>
        <w:t>7-8</w:t>
      </w:r>
      <w:r w:rsidRPr="009C6038">
        <w:rPr>
          <w:rFonts w:ascii="Comic Sans MS" w:hAnsi="Comic Sans MS"/>
          <w:b/>
          <w:sz w:val="40"/>
          <w:szCs w:val="40"/>
          <w:u w:val="single"/>
        </w:rPr>
        <w:t xml:space="preserve"> </w:t>
      </w:r>
      <w:r>
        <w:rPr>
          <w:rFonts w:ascii="Comic Sans MS" w:hAnsi="Comic Sans MS"/>
          <w:b/>
          <w:sz w:val="40"/>
          <w:szCs w:val="40"/>
          <w:u w:val="single"/>
        </w:rPr>
        <w:t>– Aotearoa NZ Histories</w:t>
      </w:r>
    </w:p>
    <w:p w14:paraId="39A5143C" w14:textId="77777777" w:rsidR="009D04DF" w:rsidRPr="009C6038" w:rsidRDefault="009D04DF" w:rsidP="009D04DF">
      <w:pPr>
        <w:shd w:val="clear" w:color="auto" w:fill="D9D9D9" w:themeFill="background1" w:themeFillShade="D9"/>
        <w:ind w:left="-709" w:right="-501"/>
        <w:jc w:val="center"/>
        <w:rPr>
          <w:rFonts w:ascii="Comic Sans MS" w:hAnsi="Comic Sans MS"/>
          <w:b/>
          <w:sz w:val="40"/>
          <w:szCs w:val="40"/>
          <w:u w:val="single"/>
        </w:rPr>
      </w:pPr>
      <w:r w:rsidRPr="004709D9">
        <w:rPr>
          <w:rFonts w:ascii="Comic Sans MS" w:hAnsi="Comic Sans MS"/>
          <w:b/>
          <w:sz w:val="32"/>
          <w:szCs w:val="32"/>
          <w:u w:val="single"/>
        </w:rPr>
        <w:t>– Teacher Overview/Checklist</w:t>
      </w:r>
      <w:r>
        <w:rPr>
          <w:rFonts w:ascii="Comic Sans MS" w:hAnsi="Comic Sans MS"/>
          <w:b/>
          <w:sz w:val="32"/>
          <w:szCs w:val="32"/>
          <w:u w:val="single"/>
        </w:rPr>
        <w:t xml:space="preserve"> – Term/Year:   </w:t>
      </w:r>
      <w:r>
        <w:rPr>
          <w:rFonts w:ascii="Comic Sans MS" w:hAnsi="Comic Sans MS"/>
          <w:b/>
          <w:sz w:val="32"/>
          <w:szCs w:val="32"/>
          <w:u w:val="single"/>
        </w:rPr>
        <w:tab/>
      </w:r>
      <w:r>
        <w:rPr>
          <w:rFonts w:ascii="Comic Sans MS" w:hAnsi="Comic Sans MS"/>
          <w:b/>
          <w:sz w:val="32"/>
          <w:szCs w:val="32"/>
          <w:u w:val="single"/>
        </w:rPr>
        <w:tab/>
      </w:r>
      <w:r>
        <w:rPr>
          <w:rFonts w:ascii="Comic Sans MS" w:hAnsi="Comic Sans MS"/>
          <w:b/>
          <w:sz w:val="32"/>
          <w:szCs w:val="32"/>
          <w:u w:val="single"/>
        </w:rPr>
        <w:tab/>
      </w:r>
    </w:p>
    <w:tbl>
      <w:tblPr>
        <w:tblStyle w:val="TableGrid"/>
        <w:tblW w:w="15168" w:type="dxa"/>
        <w:tblInd w:w="-714" w:type="dxa"/>
        <w:tblLook w:val="04A0" w:firstRow="1" w:lastRow="0" w:firstColumn="1" w:lastColumn="0" w:noHBand="0" w:noVBand="1"/>
      </w:tblPr>
      <w:tblGrid>
        <w:gridCol w:w="2214"/>
        <w:gridCol w:w="1756"/>
        <w:gridCol w:w="567"/>
        <w:gridCol w:w="2268"/>
        <w:gridCol w:w="425"/>
        <w:gridCol w:w="1843"/>
        <w:gridCol w:w="141"/>
        <w:gridCol w:w="2127"/>
        <w:gridCol w:w="425"/>
        <w:gridCol w:w="1521"/>
        <w:gridCol w:w="1881"/>
      </w:tblGrid>
      <w:tr w:rsidR="009D04DF" w14:paraId="06C0F0E0" w14:textId="77777777" w:rsidTr="00B63D88">
        <w:trPr>
          <w:trHeight w:val="369"/>
        </w:trPr>
        <w:tc>
          <w:tcPr>
            <w:tcW w:w="2214" w:type="dxa"/>
          </w:tcPr>
          <w:p w14:paraId="0D0613B2" w14:textId="77777777" w:rsidR="009D04DF" w:rsidRPr="008B72B9" w:rsidRDefault="009D04DF" w:rsidP="00085A48">
            <w:pPr>
              <w:ind w:left="-109"/>
              <w:jc w:val="center"/>
              <w:rPr>
                <w:rFonts w:ascii="Comic Sans MS" w:hAnsi="Comic Sans MS"/>
                <w:b/>
                <w:i/>
                <w:u w:val="single"/>
              </w:rPr>
            </w:pPr>
            <w:r w:rsidRPr="008B72B9">
              <w:rPr>
                <w:rFonts w:ascii="Comic Sans MS" w:hAnsi="Comic Sans MS"/>
                <w:b/>
                <w:i/>
                <w:u w:val="single"/>
              </w:rPr>
              <w:t xml:space="preserve">Understand </w:t>
            </w:r>
          </w:p>
          <w:p w14:paraId="3D2E5B99" w14:textId="77777777" w:rsidR="009D04DF" w:rsidRPr="006832CB" w:rsidRDefault="009D04DF" w:rsidP="00085A48">
            <w:pPr>
              <w:ind w:left="-109"/>
              <w:jc w:val="center"/>
              <w:rPr>
                <w:rFonts w:ascii="Comic Sans MS" w:hAnsi="Comic Sans MS"/>
                <w:i/>
              </w:rPr>
            </w:pPr>
            <w:r>
              <w:rPr>
                <w:rFonts w:ascii="Comic Sans MS" w:hAnsi="Comic Sans MS"/>
                <w:i/>
              </w:rPr>
              <w:t>(Big ideas)</w:t>
            </w:r>
          </w:p>
        </w:tc>
        <w:tc>
          <w:tcPr>
            <w:tcW w:w="2323" w:type="dxa"/>
            <w:gridSpan w:val="2"/>
          </w:tcPr>
          <w:p w14:paraId="367CBE72" w14:textId="77777777" w:rsidR="009D04DF" w:rsidRPr="00247128" w:rsidRDefault="009D04DF" w:rsidP="00085A48">
            <w:pPr>
              <w:shd w:val="clear" w:color="auto" w:fill="FFFFFF"/>
              <w:spacing w:before="100" w:beforeAutospacing="1" w:after="100" w:afterAutospacing="1"/>
              <w:jc w:val="center"/>
              <w:outlineLvl w:val="2"/>
              <w:rPr>
                <w:rFonts w:ascii="Comic Sans MS" w:eastAsia="Times New Roman" w:hAnsi="Comic Sans MS" w:cs="Arial"/>
                <w:bCs/>
                <w:color w:val="1E1F27"/>
                <w:lang w:eastAsia="en-NZ"/>
              </w:rPr>
            </w:pPr>
            <w:proofErr w:type="spellStart"/>
            <w:r w:rsidRPr="00247128">
              <w:rPr>
                <w:rFonts w:ascii="Comic Sans MS" w:eastAsia="Times New Roman" w:hAnsi="Comic Sans MS" w:cs="Arial"/>
                <w:bCs/>
                <w:color w:val="1E1F27"/>
                <w:lang w:eastAsia="en-NZ"/>
              </w:rPr>
              <w:t>Ma</w:t>
            </w:r>
            <w:r w:rsidRPr="00247128">
              <w:rPr>
                <w:rFonts w:ascii="Times New Roman" w:eastAsia="Times New Roman" w:hAnsi="Times New Roman" w:cs="Times New Roman"/>
                <w:bCs/>
                <w:color w:val="1E1F27"/>
                <w:lang w:eastAsia="en-NZ"/>
              </w:rPr>
              <w:t>̄</w:t>
            </w:r>
            <w:r w:rsidRPr="00247128">
              <w:rPr>
                <w:rFonts w:ascii="Comic Sans MS" w:eastAsia="Times New Roman" w:hAnsi="Comic Sans MS" w:cs="Arial"/>
                <w:bCs/>
                <w:color w:val="1E1F27"/>
                <w:lang w:eastAsia="en-NZ"/>
              </w:rPr>
              <w:t>ori</w:t>
            </w:r>
            <w:proofErr w:type="spellEnd"/>
            <w:r w:rsidRPr="00247128">
              <w:rPr>
                <w:rFonts w:ascii="Comic Sans MS" w:eastAsia="Times New Roman" w:hAnsi="Comic Sans MS" w:cs="Arial"/>
                <w:bCs/>
                <w:color w:val="1E1F27"/>
                <w:lang w:eastAsia="en-NZ"/>
              </w:rPr>
              <w:t xml:space="preserve"> history is the foundational and continuous history of Aotearoa New Zealand</w:t>
            </w:r>
          </w:p>
        </w:tc>
        <w:tc>
          <w:tcPr>
            <w:tcW w:w="2268" w:type="dxa"/>
          </w:tcPr>
          <w:p w14:paraId="6AA2E84A" w14:textId="77777777" w:rsidR="009D04DF" w:rsidRPr="00247128" w:rsidRDefault="009D04DF" w:rsidP="00085A48">
            <w:pPr>
              <w:pStyle w:val="Heading3"/>
              <w:shd w:val="clear" w:color="auto" w:fill="FFFFFF"/>
              <w:jc w:val="center"/>
              <w:outlineLvl w:val="2"/>
              <w:rPr>
                <w:rFonts w:ascii="Comic Sans MS" w:hAnsi="Comic Sans MS" w:cs="Arial"/>
                <w:b w:val="0"/>
                <w:color w:val="1E1F27"/>
                <w:sz w:val="22"/>
                <w:szCs w:val="22"/>
              </w:rPr>
            </w:pPr>
            <w:r w:rsidRPr="00247128">
              <w:rPr>
                <w:rFonts w:ascii="Comic Sans MS" w:hAnsi="Comic Sans MS" w:cs="Arial"/>
                <w:b w:val="0"/>
                <w:color w:val="1E1F27"/>
                <w:sz w:val="22"/>
                <w:szCs w:val="22"/>
              </w:rPr>
              <w:t>Colonisation and settlement have been central to Aotearoa New Zealand’s histories for the past 200 years</w:t>
            </w:r>
            <w:r>
              <w:rPr>
                <w:rFonts w:ascii="Comic Sans MS" w:hAnsi="Comic Sans MS" w:cs="Arial"/>
                <w:b w:val="0"/>
                <w:color w:val="1E1F27"/>
                <w:sz w:val="22"/>
                <w:szCs w:val="22"/>
              </w:rPr>
              <w:t>.</w:t>
            </w:r>
          </w:p>
        </w:tc>
        <w:tc>
          <w:tcPr>
            <w:tcW w:w="2268" w:type="dxa"/>
            <w:gridSpan w:val="2"/>
          </w:tcPr>
          <w:p w14:paraId="06B646AA" w14:textId="77777777" w:rsidR="009D04DF" w:rsidRPr="00F63363" w:rsidRDefault="009D04DF" w:rsidP="00085A48">
            <w:pPr>
              <w:pStyle w:val="Heading3"/>
              <w:shd w:val="clear" w:color="auto" w:fill="FFFFFF"/>
              <w:outlineLvl w:val="2"/>
              <w:rPr>
                <w:rFonts w:ascii="Comic Sans MS" w:hAnsi="Comic Sans MS" w:cs="Arial"/>
                <w:b w:val="0"/>
                <w:color w:val="1E1F27"/>
                <w:sz w:val="22"/>
                <w:szCs w:val="22"/>
              </w:rPr>
            </w:pPr>
            <w:r w:rsidRPr="00F63363">
              <w:rPr>
                <w:rFonts w:ascii="Comic Sans MS" w:hAnsi="Comic Sans MS" w:cs="Arial"/>
                <w:b w:val="0"/>
                <w:color w:val="1E1F27"/>
                <w:sz w:val="22"/>
                <w:szCs w:val="22"/>
              </w:rPr>
              <w:t>The course of Aotearoa New Zealand’s histories has been shaped by the use of power</w:t>
            </w:r>
          </w:p>
          <w:p w14:paraId="19C18AD4" w14:textId="77777777" w:rsidR="009D04DF" w:rsidRPr="00F63363" w:rsidRDefault="009D04DF" w:rsidP="00085A48">
            <w:pPr>
              <w:jc w:val="center"/>
              <w:rPr>
                <w:rFonts w:ascii="Comic Sans MS" w:hAnsi="Comic Sans MS"/>
              </w:rPr>
            </w:pPr>
          </w:p>
        </w:tc>
        <w:tc>
          <w:tcPr>
            <w:tcW w:w="2268" w:type="dxa"/>
            <w:gridSpan w:val="2"/>
          </w:tcPr>
          <w:p w14:paraId="30F79ACB" w14:textId="77777777" w:rsidR="009D04DF" w:rsidRPr="002076B7" w:rsidRDefault="009D04DF" w:rsidP="00085A48">
            <w:pPr>
              <w:pStyle w:val="Heading3"/>
              <w:shd w:val="clear" w:color="auto" w:fill="FFFFFF"/>
              <w:outlineLvl w:val="2"/>
              <w:rPr>
                <w:rFonts w:ascii="Comic Sans MS" w:hAnsi="Comic Sans MS" w:cs="Arial"/>
                <w:b w:val="0"/>
                <w:color w:val="1E1F27"/>
                <w:sz w:val="22"/>
                <w:szCs w:val="22"/>
              </w:rPr>
            </w:pPr>
            <w:r w:rsidRPr="00F63363">
              <w:rPr>
                <w:rFonts w:ascii="Comic Sans MS" w:hAnsi="Comic Sans MS" w:cs="Arial"/>
                <w:b w:val="0"/>
                <w:color w:val="1E1F27"/>
                <w:sz w:val="22"/>
                <w:szCs w:val="22"/>
              </w:rPr>
              <w:t>Relationships and connections between people and across boundaries have shaped the course of Aotearoa New Zealand’s histories</w:t>
            </w:r>
          </w:p>
        </w:tc>
        <w:tc>
          <w:tcPr>
            <w:tcW w:w="1946" w:type="dxa"/>
            <w:gridSpan w:val="2"/>
          </w:tcPr>
          <w:p w14:paraId="25FA24EE" w14:textId="77777777" w:rsidR="009D04DF" w:rsidRPr="00247128" w:rsidRDefault="009D04DF" w:rsidP="00085A48">
            <w:pPr>
              <w:ind w:right="-6"/>
              <w:jc w:val="center"/>
              <w:rPr>
                <w:rFonts w:ascii="Comic Sans MS" w:hAnsi="Comic Sans MS"/>
              </w:rPr>
            </w:pPr>
          </w:p>
        </w:tc>
        <w:tc>
          <w:tcPr>
            <w:tcW w:w="1881" w:type="dxa"/>
          </w:tcPr>
          <w:p w14:paraId="0867875F" w14:textId="77777777" w:rsidR="009D04DF" w:rsidRPr="00247128" w:rsidRDefault="009D04DF" w:rsidP="00085A48">
            <w:pPr>
              <w:jc w:val="center"/>
              <w:rPr>
                <w:rFonts w:ascii="Comic Sans MS" w:hAnsi="Comic Sans MS"/>
              </w:rPr>
            </w:pPr>
          </w:p>
        </w:tc>
      </w:tr>
      <w:tr w:rsidR="009D04DF" w14:paraId="33731583" w14:textId="77777777" w:rsidTr="00B63D88">
        <w:trPr>
          <w:trHeight w:val="369"/>
        </w:trPr>
        <w:tc>
          <w:tcPr>
            <w:tcW w:w="2214" w:type="dxa"/>
          </w:tcPr>
          <w:p w14:paraId="32E57F0B" w14:textId="77777777" w:rsidR="009D04DF" w:rsidRPr="008B72B9" w:rsidRDefault="009D04DF" w:rsidP="00085A48">
            <w:pPr>
              <w:ind w:left="-109"/>
              <w:jc w:val="center"/>
              <w:rPr>
                <w:rFonts w:ascii="Comic Sans MS" w:hAnsi="Comic Sans MS"/>
                <w:b/>
                <w:i/>
                <w:u w:val="single"/>
              </w:rPr>
            </w:pPr>
            <w:r w:rsidRPr="008B72B9">
              <w:rPr>
                <w:rFonts w:ascii="Comic Sans MS" w:hAnsi="Comic Sans MS"/>
                <w:b/>
                <w:i/>
                <w:u w:val="single"/>
              </w:rPr>
              <w:t>Know</w:t>
            </w:r>
          </w:p>
          <w:p w14:paraId="29478F48" w14:textId="77777777" w:rsidR="009D04DF" w:rsidRDefault="009D04DF" w:rsidP="00085A48">
            <w:pPr>
              <w:ind w:left="-109"/>
              <w:jc w:val="center"/>
              <w:rPr>
                <w:rFonts w:ascii="Comic Sans MS" w:hAnsi="Comic Sans MS"/>
                <w:i/>
              </w:rPr>
            </w:pPr>
            <w:r>
              <w:rPr>
                <w:rFonts w:ascii="Comic Sans MS" w:hAnsi="Comic Sans MS"/>
                <w:i/>
              </w:rPr>
              <w:t>(Contexts)</w:t>
            </w:r>
          </w:p>
          <w:p w14:paraId="602B6F6F" w14:textId="48DFBCDF" w:rsidR="009D04DF" w:rsidRPr="006832CB" w:rsidRDefault="009D04DF" w:rsidP="007412C3">
            <w:pPr>
              <w:ind w:left="-109"/>
              <w:jc w:val="center"/>
              <w:rPr>
                <w:rFonts w:ascii="Comic Sans MS" w:hAnsi="Comic Sans MS"/>
                <w:i/>
              </w:rPr>
            </w:pPr>
            <w:r>
              <w:rPr>
                <w:rFonts w:ascii="Comic Sans MS" w:hAnsi="Comic Sans MS"/>
                <w:i/>
              </w:rPr>
              <w:t>Aotearoa NZ Histories (ANZH)</w:t>
            </w:r>
          </w:p>
        </w:tc>
        <w:tc>
          <w:tcPr>
            <w:tcW w:w="2323" w:type="dxa"/>
            <w:gridSpan w:val="2"/>
          </w:tcPr>
          <w:p w14:paraId="7D5ED4DB" w14:textId="77777777" w:rsidR="009D04DF" w:rsidRDefault="009D04DF" w:rsidP="00085A48">
            <w:pPr>
              <w:jc w:val="center"/>
              <w:rPr>
                <w:rFonts w:ascii="Comic Sans MS" w:hAnsi="Comic Sans MS"/>
              </w:rPr>
            </w:pPr>
            <w:r>
              <w:rPr>
                <w:rFonts w:ascii="Comic Sans MS" w:hAnsi="Comic Sans MS"/>
              </w:rPr>
              <w:t xml:space="preserve">(C&amp;I) </w:t>
            </w:r>
          </w:p>
          <w:p w14:paraId="3A18C61A" w14:textId="77777777" w:rsidR="009D04DF" w:rsidRDefault="009D04DF" w:rsidP="00085A48">
            <w:pPr>
              <w:jc w:val="center"/>
              <w:rPr>
                <w:rFonts w:ascii="Comic Sans MS" w:hAnsi="Comic Sans MS"/>
              </w:rPr>
            </w:pPr>
            <w:r>
              <w:rPr>
                <w:rFonts w:ascii="Comic Sans MS" w:hAnsi="Comic Sans MS"/>
              </w:rPr>
              <w:t>Culture and Identity</w:t>
            </w:r>
          </w:p>
          <w:p w14:paraId="0D2BA693" w14:textId="4A5D8709" w:rsidR="009D04DF" w:rsidRDefault="009D04DF" w:rsidP="007412C3">
            <w:pPr>
              <w:rPr>
                <w:rFonts w:ascii="Comic Sans MS" w:hAnsi="Comic Sans MS"/>
              </w:rPr>
            </w:pPr>
          </w:p>
        </w:tc>
        <w:tc>
          <w:tcPr>
            <w:tcW w:w="2268" w:type="dxa"/>
          </w:tcPr>
          <w:p w14:paraId="5EA219CF" w14:textId="77777777" w:rsidR="009D04DF" w:rsidRDefault="009D04DF" w:rsidP="00085A48">
            <w:pPr>
              <w:ind w:right="20"/>
              <w:jc w:val="center"/>
              <w:rPr>
                <w:rFonts w:ascii="Comic Sans MS" w:hAnsi="Comic Sans MS"/>
              </w:rPr>
            </w:pPr>
            <w:r>
              <w:rPr>
                <w:rFonts w:ascii="Comic Sans MS" w:hAnsi="Comic Sans MS"/>
              </w:rPr>
              <w:t xml:space="preserve">(G&amp;O) </w:t>
            </w:r>
          </w:p>
          <w:p w14:paraId="0BC51430" w14:textId="77777777" w:rsidR="009D04DF" w:rsidRDefault="009D04DF" w:rsidP="00085A48">
            <w:pPr>
              <w:ind w:right="20"/>
              <w:jc w:val="center"/>
              <w:rPr>
                <w:rFonts w:ascii="Comic Sans MS" w:hAnsi="Comic Sans MS"/>
              </w:rPr>
            </w:pPr>
            <w:r>
              <w:rPr>
                <w:rFonts w:ascii="Comic Sans MS" w:hAnsi="Comic Sans MS"/>
              </w:rPr>
              <w:t>Government and organisation</w:t>
            </w:r>
          </w:p>
        </w:tc>
        <w:tc>
          <w:tcPr>
            <w:tcW w:w="2268" w:type="dxa"/>
            <w:gridSpan w:val="2"/>
          </w:tcPr>
          <w:p w14:paraId="22A41DD3" w14:textId="77777777" w:rsidR="009D04DF" w:rsidRDefault="009D04DF" w:rsidP="00085A48">
            <w:pPr>
              <w:jc w:val="center"/>
              <w:rPr>
                <w:rFonts w:ascii="Comic Sans MS" w:hAnsi="Comic Sans MS"/>
              </w:rPr>
            </w:pPr>
            <w:r>
              <w:rPr>
                <w:rFonts w:ascii="Comic Sans MS" w:hAnsi="Comic Sans MS"/>
              </w:rPr>
              <w:t xml:space="preserve">(P&amp;E) </w:t>
            </w:r>
          </w:p>
          <w:p w14:paraId="0D18FDD3" w14:textId="77777777" w:rsidR="009D04DF" w:rsidRDefault="009D04DF" w:rsidP="00085A48">
            <w:pPr>
              <w:jc w:val="center"/>
              <w:rPr>
                <w:rFonts w:ascii="Comic Sans MS" w:hAnsi="Comic Sans MS"/>
              </w:rPr>
            </w:pPr>
            <w:r>
              <w:rPr>
                <w:rFonts w:ascii="Comic Sans MS" w:hAnsi="Comic Sans MS"/>
              </w:rPr>
              <w:t>Place and environment</w:t>
            </w:r>
          </w:p>
        </w:tc>
        <w:tc>
          <w:tcPr>
            <w:tcW w:w="2268" w:type="dxa"/>
            <w:gridSpan w:val="2"/>
          </w:tcPr>
          <w:p w14:paraId="12CE36C9" w14:textId="77777777" w:rsidR="009D04DF" w:rsidRDefault="009D04DF" w:rsidP="00085A48">
            <w:pPr>
              <w:jc w:val="center"/>
              <w:rPr>
                <w:rFonts w:ascii="Comic Sans MS" w:hAnsi="Comic Sans MS"/>
              </w:rPr>
            </w:pPr>
            <w:r>
              <w:rPr>
                <w:rFonts w:ascii="Comic Sans MS" w:hAnsi="Comic Sans MS"/>
              </w:rPr>
              <w:t>(EA)</w:t>
            </w:r>
          </w:p>
          <w:p w14:paraId="0C187A2A" w14:textId="77777777" w:rsidR="009D04DF" w:rsidRDefault="009D04DF" w:rsidP="00085A48">
            <w:pPr>
              <w:jc w:val="center"/>
              <w:rPr>
                <w:rFonts w:ascii="Comic Sans MS" w:hAnsi="Comic Sans MS"/>
              </w:rPr>
            </w:pPr>
            <w:r>
              <w:rPr>
                <w:rFonts w:ascii="Comic Sans MS" w:hAnsi="Comic Sans MS"/>
              </w:rPr>
              <w:t>Economic activity</w:t>
            </w:r>
          </w:p>
        </w:tc>
        <w:tc>
          <w:tcPr>
            <w:tcW w:w="1946" w:type="dxa"/>
            <w:gridSpan w:val="2"/>
          </w:tcPr>
          <w:p w14:paraId="22135921" w14:textId="77777777" w:rsidR="009D04DF" w:rsidRDefault="009D04DF" w:rsidP="00085A48">
            <w:pPr>
              <w:ind w:right="-6"/>
              <w:jc w:val="center"/>
              <w:rPr>
                <w:rFonts w:ascii="Comic Sans MS" w:hAnsi="Comic Sans MS"/>
              </w:rPr>
            </w:pPr>
            <w:r>
              <w:rPr>
                <w:rFonts w:ascii="Comic Sans MS" w:hAnsi="Comic Sans MS"/>
              </w:rPr>
              <w:t>(LRC)</w:t>
            </w:r>
          </w:p>
          <w:p w14:paraId="5B4EFF7C" w14:textId="77777777" w:rsidR="009D04DF" w:rsidRDefault="009D04DF" w:rsidP="00085A48">
            <w:pPr>
              <w:ind w:right="-6"/>
              <w:jc w:val="center"/>
              <w:rPr>
                <w:rFonts w:ascii="Comic Sans MS" w:hAnsi="Comic Sans MS"/>
              </w:rPr>
            </w:pPr>
            <w:r>
              <w:rPr>
                <w:rFonts w:ascii="Comic Sans MS" w:hAnsi="Comic Sans MS"/>
              </w:rPr>
              <w:t xml:space="preserve">Local </w:t>
            </w:r>
            <w:proofErr w:type="spellStart"/>
            <w:r>
              <w:rPr>
                <w:rFonts w:ascii="Comic Sans MS" w:hAnsi="Comic Sans MS"/>
              </w:rPr>
              <w:t>rohe</w:t>
            </w:r>
            <w:proofErr w:type="spellEnd"/>
            <w:r>
              <w:rPr>
                <w:rFonts w:ascii="Comic Sans MS" w:hAnsi="Comic Sans MS"/>
              </w:rPr>
              <w:t xml:space="preserve">  contexts</w:t>
            </w:r>
          </w:p>
        </w:tc>
        <w:tc>
          <w:tcPr>
            <w:tcW w:w="1881" w:type="dxa"/>
          </w:tcPr>
          <w:p w14:paraId="00AC103E" w14:textId="77777777" w:rsidR="009D04DF" w:rsidRDefault="009D04DF" w:rsidP="00085A48">
            <w:pPr>
              <w:jc w:val="center"/>
              <w:rPr>
                <w:rFonts w:ascii="Comic Sans MS" w:hAnsi="Comic Sans MS"/>
              </w:rPr>
            </w:pPr>
            <w:r>
              <w:rPr>
                <w:rFonts w:ascii="Comic Sans MS" w:hAnsi="Comic Sans MS"/>
              </w:rPr>
              <w:t>(NC)</w:t>
            </w:r>
          </w:p>
          <w:p w14:paraId="63F7C5FB" w14:textId="77777777" w:rsidR="009D04DF" w:rsidRDefault="009D04DF" w:rsidP="00085A48">
            <w:pPr>
              <w:jc w:val="center"/>
              <w:rPr>
                <w:rFonts w:ascii="Comic Sans MS" w:hAnsi="Comic Sans MS"/>
              </w:rPr>
            </w:pPr>
            <w:r>
              <w:rPr>
                <w:rFonts w:ascii="Comic Sans MS" w:hAnsi="Comic Sans MS"/>
              </w:rPr>
              <w:t>National Contexts</w:t>
            </w:r>
          </w:p>
        </w:tc>
      </w:tr>
      <w:tr w:rsidR="009D04DF" w14:paraId="2BE27D16" w14:textId="77777777" w:rsidTr="00B63D88">
        <w:trPr>
          <w:trHeight w:val="369"/>
        </w:trPr>
        <w:tc>
          <w:tcPr>
            <w:tcW w:w="2214" w:type="dxa"/>
          </w:tcPr>
          <w:p w14:paraId="610D1409" w14:textId="77777777" w:rsidR="009D04DF" w:rsidRPr="00144C3F" w:rsidRDefault="009D04DF" w:rsidP="00085A48">
            <w:pPr>
              <w:ind w:left="-109"/>
              <w:jc w:val="center"/>
              <w:rPr>
                <w:rFonts w:ascii="Comic Sans MS" w:hAnsi="Comic Sans MS"/>
                <w:i/>
                <w:color w:val="FF0000"/>
                <w:sz w:val="16"/>
                <w:szCs w:val="16"/>
              </w:rPr>
            </w:pPr>
            <w:r w:rsidRPr="00144C3F">
              <w:rPr>
                <w:rFonts w:ascii="Comic Sans MS" w:hAnsi="Comic Sans MS"/>
                <w:i/>
                <w:color w:val="FF0000"/>
                <w:sz w:val="16"/>
                <w:szCs w:val="16"/>
              </w:rPr>
              <w:t>Know</w:t>
            </w:r>
          </w:p>
          <w:p w14:paraId="5460C17C" w14:textId="17ABFE34" w:rsidR="009D04DF" w:rsidRPr="00144C3F" w:rsidRDefault="009D04DF" w:rsidP="00B63D88">
            <w:pPr>
              <w:ind w:left="-109"/>
              <w:jc w:val="center"/>
              <w:rPr>
                <w:rFonts w:ascii="Comic Sans MS" w:hAnsi="Comic Sans MS"/>
                <w:i/>
                <w:color w:val="FF0000"/>
                <w:sz w:val="16"/>
                <w:szCs w:val="16"/>
              </w:rPr>
            </w:pPr>
            <w:r w:rsidRPr="00144C3F">
              <w:rPr>
                <w:rFonts w:ascii="Comic Sans MS" w:hAnsi="Comic Sans MS"/>
                <w:i/>
                <w:color w:val="FF0000"/>
                <w:sz w:val="16"/>
                <w:szCs w:val="16"/>
              </w:rPr>
              <w:t>(Contexts)</w:t>
            </w:r>
          </w:p>
          <w:p w14:paraId="50DA8D2D" w14:textId="1AABE12F" w:rsidR="009D04DF" w:rsidRPr="00144C3F" w:rsidRDefault="009D04DF" w:rsidP="00B63D88">
            <w:pPr>
              <w:ind w:left="-109"/>
              <w:jc w:val="center"/>
              <w:rPr>
                <w:rFonts w:ascii="Comic Sans MS" w:hAnsi="Comic Sans MS"/>
                <w:i/>
                <w:color w:val="FF0000"/>
                <w:sz w:val="16"/>
                <w:szCs w:val="16"/>
              </w:rPr>
            </w:pPr>
            <w:r w:rsidRPr="00144C3F">
              <w:rPr>
                <w:rFonts w:ascii="Comic Sans MS" w:hAnsi="Comic Sans MS"/>
                <w:i/>
                <w:color w:val="FF0000"/>
                <w:sz w:val="16"/>
                <w:szCs w:val="16"/>
              </w:rPr>
              <w:t>Social Sciences (SS)</w:t>
            </w:r>
          </w:p>
        </w:tc>
        <w:tc>
          <w:tcPr>
            <w:tcW w:w="2323" w:type="dxa"/>
            <w:gridSpan w:val="2"/>
          </w:tcPr>
          <w:p w14:paraId="6B66C951" w14:textId="77777777" w:rsidR="009D04DF" w:rsidRPr="00144C3F" w:rsidRDefault="009D04DF" w:rsidP="00085A48">
            <w:pPr>
              <w:jc w:val="center"/>
              <w:rPr>
                <w:rFonts w:ascii="Comic Sans MS" w:hAnsi="Comic Sans MS"/>
                <w:i/>
                <w:color w:val="FF0000"/>
                <w:sz w:val="16"/>
                <w:szCs w:val="16"/>
              </w:rPr>
            </w:pPr>
            <w:r w:rsidRPr="00144C3F">
              <w:rPr>
                <w:rFonts w:ascii="Comic Sans MS" w:hAnsi="Comic Sans MS"/>
                <w:i/>
                <w:color w:val="FF0000"/>
                <w:sz w:val="16"/>
                <w:szCs w:val="16"/>
              </w:rPr>
              <w:t>Culture and collective identity (SS)</w:t>
            </w:r>
          </w:p>
        </w:tc>
        <w:tc>
          <w:tcPr>
            <w:tcW w:w="2268" w:type="dxa"/>
          </w:tcPr>
          <w:p w14:paraId="61461DB0" w14:textId="77777777" w:rsidR="009D04DF" w:rsidRPr="00144C3F" w:rsidRDefault="009D04DF" w:rsidP="00085A48">
            <w:pPr>
              <w:ind w:right="20"/>
              <w:jc w:val="center"/>
              <w:rPr>
                <w:rFonts w:ascii="Comic Sans MS" w:hAnsi="Comic Sans MS"/>
                <w:i/>
                <w:color w:val="FF0000"/>
                <w:sz w:val="16"/>
                <w:szCs w:val="16"/>
              </w:rPr>
            </w:pPr>
            <w:r w:rsidRPr="00144C3F">
              <w:rPr>
                <w:rFonts w:ascii="Comic Sans MS" w:hAnsi="Comic Sans MS"/>
                <w:i/>
                <w:color w:val="FF0000"/>
                <w:sz w:val="16"/>
                <w:szCs w:val="16"/>
              </w:rPr>
              <w:t>Sovereignty, organisation, and government (SS)</w:t>
            </w:r>
          </w:p>
        </w:tc>
        <w:tc>
          <w:tcPr>
            <w:tcW w:w="2268" w:type="dxa"/>
            <w:gridSpan w:val="2"/>
          </w:tcPr>
          <w:p w14:paraId="59EDCD1E" w14:textId="77777777" w:rsidR="009D04DF" w:rsidRPr="00144C3F" w:rsidRDefault="009D04DF" w:rsidP="00085A48">
            <w:pPr>
              <w:jc w:val="center"/>
              <w:rPr>
                <w:rFonts w:ascii="Comic Sans MS" w:hAnsi="Comic Sans MS"/>
                <w:i/>
                <w:color w:val="FF0000"/>
                <w:sz w:val="16"/>
                <w:szCs w:val="16"/>
              </w:rPr>
            </w:pPr>
            <w:r w:rsidRPr="00144C3F">
              <w:rPr>
                <w:rFonts w:ascii="Comic Sans MS" w:hAnsi="Comic Sans MS"/>
                <w:i/>
                <w:color w:val="FF0000"/>
                <w:sz w:val="16"/>
                <w:szCs w:val="16"/>
              </w:rPr>
              <w:t>Place and environment</w:t>
            </w:r>
            <w:r>
              <w:rPr>
                <w:rFonts w:ascii="Comic Sans MS" w:hAnsi="Comic Sans MS"/>
                <w:i/>
                <w:color w:val="FF0000"/>
                <w:sz w:val="16"/>
                <w:szCs w:val="16"/>
              </w:rPr>
              <w:t xml:space="preserve"> (SS)</w:t>
            </w:r>
          </w:p>
        </w:tc>
        <w:tc>
          <w:tcPr>
            <w:tcW w:w="2268" w:type="dxa"/>
            <w:gridSpan w:val="2"/>
          </w:tcPr>
          <w:p w14:paraId="12E2CC1F" w14:textId="77777777" w:rsidR="009D04DF" w:rsidRPr="00144C3F" w:rsidRDefault="009D04DF" w:rsidP="00085A48">
            <w:pPr>
              <w:jc w:val="center"/>
              <w:rPr>
                <w:rFonts w:ascii="Comic Sans MS" w:hAnsi="Comic Sans MS"/>
                <w:i/>
                <w:color w:val="FF0000"/>
                <w:sz w:val="16"/>
                <w:szCs w:val="16"/>
              </w:rPr>
            </w:pPr>
            <w:r w:rsidRPr="00144C3F">
              <w:rPr>
                <w:rFonts w:ascii="Comic Sans MS" w:hAnsi="Comic Sans MS"/>
                <w:i/>
                <w:color w:val="FF0000"/>
                <w:sz w:val="16"/>
                <w:szCs w:val="16"/>
              </w:rPr>
              <w:t>Economic activity</w:t>
            </w:r>
            <w:r>
              <w:rPr>
                <w:rFonts w:ascii="Comic Sans MS" w:hAnsi="Comic Sans MS"/>
                <w:i/>
                <w:color w:val="FF0000"/>
                <w:sz w:val="16"/>
                <w:szCs w:val="16"/>
              </w:rPr>
              <w:t xml:space="preserve"> (SS)</w:t>
            </w:r>
          </w:p>
        </w:tc>
        <w:tc>
          <w:tcPr>
            <w:tcW w:w="1946" w:type="dxa"/>
            <w:gridSpan w:val="2"/>
          </w:tcPr>
          <w:p w14:paraId="21BD7B09" w14:textId="77777777" w:rsidR="009D04DF" w:rsidRPr="00144C3F" w:rsidRDefault="009D04DF" w:rsidP="00085A48">
            <w:pPr>
              <w:ind w:right="-6"/>
              <w:jc w:val="center"/>
              <w:rPr>
                <w:rFonts w:ascii="Comic Sans MS" w:hAnsi="Comic Sans MS"/>
                <w:i/>
                <w:color w:val="FF0000"/>
                <w:sz w:val="16"/>
                <w:szCs w:val="16"/>
              </w:rPr>
            </w:pPr>
            <w:r w:rsidRPr="00144C3F">
              <w:rPr>
                <w:rFonts w:ascii="Comic Sans MS" w:hAnsi="Comic Sans MS"/>
                <w:i/>
                <w:color w:val="FF0000"/>
                <w:sz w:val="16"/>
                <w:szCs w:val="16"/>
              </w:rPr>
              <w:t xml:space="preserve">Local </w:t>
            </w:r>
            <w:proofErr w:type="spellStart"/>
            <w:r w:rsidRPr="00144C3F">
              <w:rPr>
                <w:rFonts w:ascii="Comic Sans MS" w:hAnsi="Comic Sans MS"/>
                <w:i/>
                <w:color w:val="FF0000"/>
                <w:sz w:val="16"/>
                <w:szCs w:val="16"/>
              </w:rPr>
              <w:t>rohe</w:t>
            </w:r>
            <w:proofErr w:type="spellEnd"/>
            <w:r w:rsidRPr="00144C3F">
              <w:rPr>
                <w:rFonts w:ascii="Comic Sans MS" w:hAnsi="Comic Sans MS"/>
                <w:i/>
                <w:color w:val="FF0000"/>
                <w:sz w:val="16"/>
                <w:szCs w:val="16"/>
              </w:rPr>
              <w:t xml:space="preserve"> contexts</w:t>
            </w:r>
          </w:p>
        </w:tc>
        <w:tc>
          <w:tcPr>
            <w:tcW w:w="1881" w:type="dxa"/>
          </w:tcPr>
          <w:p w14:paraId="7D25BD77" w14:textId="77777777" w:rsidR="009D04DF" w:rsidRPr="00144C3F" w:rsidRDefault="009D04DF" w:rsidP="00085A48">
            <w:pPr>
              <w:jc w:val="center"/>
              <w:rPr>
                <w:rFonts w:ascii="Comic Sans MS" w:hAnsi="Comic Sans MS"/>
                <w:i/>
                <w:sz w:val="16"/>
                <w:szCs w:val="16"/>
              </w:rPr>
            </w:pPr>
            <w:r w:rsidRPr="00144C3F">
              <w:rPr>
                <w:rFonts w:ascii="Comic Sans MS" w:hAnsi="Comic Sans MS"/>
                <w:i/>
                <w:color w:val="FF0000"/>
                <w:sz w:val="16"/>
                <w:szCs w:val="16"/>
              </w:rPr>
              <w:t>National Contexts</w:t>
            </w:r>
          </w:p>
        </w:tc>
      </w:tr>
      <w:tr w:rsidR="009D04DF" w14:paraId="1477E238" w14:textId="77777777" w:rsidTr="00B63D88">
        <w:trPr>
          <w:trHeight w:val="369"/>
        </w:trPr>
        <w:tc>
          <w:tcPr>
            <w:tcW w:w="2214" w:type="dxa"/>
          </w:tcPr>
          <w:p w14:paraId="2AE57C67" w14:textId="77777777" w:rsidR="009D04DF" w:rsidRPr="008B72B9" w:rsidRDefault="009D04DF" w:rsidP="00085A48">
            <w:pPr>
              <w:ind w:left="-109"/>
              <w:jc w:val="center"/>
              <w:rPr>
                <w:rFonts w:ascii="Comic Sans MS" w:hAnsi="Comic Sans MS"/>
                <w:b/>
                <w:i/>
                <w:u w:val="single"/>
              </w:rPr>
            </w:pPr>
            <w:r w:rsidRPr="008B72B9">
              <w:rPr>
                <w:rFonts w:ascii="Comic Sans MS" w:hAnsi="Comic Sans MS"/>
                <w:b/>
                <w:i/>
                <w:u w:val="single"/>
              </w:rPr>
              <w:t>Do</w:t>
            </w:r>
          </w:p>
          <w:p w14:paraId="40E232DD" w14:textId="77777777" w:rsidR="009D04DF" w:rsidRDefault="009D04DF" w:rsidP="00085A48">
            <w:pPr>
              <w:ind w:left="-109"/>
              <w:jc w:val="center"/>
              <w:rPr>
                <w:rFonts w:ascii="Comic Sans MS" w:hAnsi="Comic Sans MS"/>
                <w:i/>
              </w:rPr>
            </w:pPr>
            <w:r>
              <w:rPr>
                <w:rFonts w:ascii="Comic Sans MS" w:hAnsi="Comic Sans MS"/>
                <w:i/>
              </w:rPr>
              <w:t>(Practices)</w:t>
            </w:r>
          </w:p>
          <w:p w14:paraId="40C63202" w14:textId="77777777" w:rsidR="009D04DF" w:rsidRPr="006832CB" w:rsidRDefault="009D04DF" w:rsidP="00085A48">
            <w:pPr>
              <w:ind w:left="-109"/>
              <w:jc w:val="center"/>
              <w:rPr>
                <w:rFonts w:ascii="Comic Sans MS" w:hAnsi="Comic Sans MS"/>
                <w:i/>
              </w:rPr>
            </w:pPr>
            <w:r>
              <w:rPr>
                <w:rFonts w:ascii="Comic Sans MS" w:hAnsi="Comic Sans MS"/>
                <w:i/>
              </w:rPr>
              <w:t>In my learning in ANZH, I am:</w:t>
            </w:r>
          </w:p>
        </w:tc>
        <w:tc>
          <w:tcPr>
            <w:tcW w:w="2323" w:type="dxa"/>
            <w:gridSpan w:val="2"/>
          </w:tcPr>
          <w:p w14:paraId="0E795BE2" w14:textId="77777777" w:rsidR="009D04DF" w:rsidRDefault="009D04DF" w:rsidP="00085A48">
            <w:pPr>
              <w:shd w:val="clear" w:color="auto" w:fill="FFFFFF"/>
              <w:spacing w:before="100" w:beforeAutospacing="1"/>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Identifying and exploring historical relationships</w:t>
            </w:r>
            <w:r>
              <w:rPr>
                <w:rFonts w:ascii="Comic Sans MS" w:eastAsia="Times New Roman" w:hAnsi="Comic Sans MS" w:cs="Arial"/>
                <w:bCs/>
                <w:color w:val="1E1F27"/>
                <w:lang w:eastAsia="en-NZ"/>
              </w:rPr>
              <w:t>:</w:t>
            </w:r>
          </w:p>
          <w:p w14:paraId="0B03650E" w14:textId="4D05EAEE" w:rsidR="009D04DF" w:rsidRPr="00B63D88" w:rsidRDefault="00B63D88" w:rsidP="00B63D88">
            <w:pPr>
              <w:shd w:val="clear" w:color="auto" w:fill="FFFFFF"/>
              <w:rPr>
                <w:rFonts w:ascii="Comic Sans MS" w:eastAsia="Times New Roman" w:hAnsi="Comic Sans MS" w:cs="Arial"/>
                <w:i/>
                <w:color w:val="1E1F27"/>
                <w:sz w:val="18"/>
                <w:szCs w:val="18"/>
                <w:lang w:eastAsia="en-NZ"/>
              </w:rPr>
            </w:pPr>
            <w:r w:rsidRPr="00B63D88">
              <w:rPr>
                <w:rFonts w:ascii="Comic Sans MS" w:hAnsi="Comic Sans MS" w:cs="Arial"/>
                <w:i/>
                <w:color w:val="1E1F27"/>
                <w:spacing w:val="-3"/>
                <w:sz w:val="18"/>
                <w:szCs w:val="18"/>
                <w:shd w:val="clear" w:color="auto" w:fill="FFFFFF"/>
              </w:rPr>
              <w:t>I can construct a narrative of cause and effect that shows relationships between events. By comparing examples over time, I can identify continuity or changes in the relationships. I can recognise that others might interpret these relationships differently.</w:t>
            </w:r>
          </w:p>
        </w:tc>
        <w:tc>
          <w:tcPr>
            <w:tcW w:w="2268" w:type="dxa"/>
          </w:tcPr>
          <w:p w14:paraId="1C4874CC" w14:textId="77777777" w:rsidR="009D04DF" w:rsidRDefault="009D04DF" w:rsidP="00085A48">
            <w:pPr>
              <w:shd w:val="clear" w:color="auto" w:fill="FFFFFF"/>
              <w:spacing w:before="100" w:beforeAutospacing="1"/>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Identifying sources and perspectives</w:t>
            </w:r>
            <w:r>
              <w:rPr>
                <w:rFonts w:ascii="Comic Sans MS" w:eastAsia="Times New Roman" w:hAnsi="Comic Sans MS" w:cs="Arial"/>
                <w:bCs/>
                <w:color w:val="1E1F27"/>
                <w:lang w:eastAsia="en-NZ"/>
              </w:rPr>
              <w:t>:</w:t>
            </w:r>
          </w:p>
          <w:p w14:paraId="22B57E1E" w14:textId="6F0B8C93" w:rsidR="009D04DF" w:rsidRPr="00B63D88" w:rsidRDefault="00B63D88" w:rsidP="00085A48">
            <w:pPr>
              <w:shd w:val="clear" w:color="auto" w:fill="FFFFFF"/>
              <w:outlineLvl w:val="2"/>
              <w:rPr>
                <w:rFonts w:ascii="Comic Sans MS" w:eastAsia="Times New Roman" w:hAnsi="Comic Sans MS" w:cs="Arial"/>
                <w:bCs/>
                <w:i/>
                <w:color w:val="1E1F27"/>
                <w:sz w:val="18"/>
                <w:szCs w:val="18"/>
                <w:lang w:eastAsia="en-NZ"/>
              </w:rPr>
            </w:pPr>
            <w:r w:rsidRPr="00B63D88">
              <w:rPr>
                <w:rFonts w:ascii="Comic Sans MS" w:hAnsi="Comic Sans MS" w:cs="Arial"/>
                <w:i/>
                <w:color w:val="1E1F27"/>
                <w:spacing w:val="-3"/>
                <w:sz w:val="18"/>
                <w:szCs w:val="18"/>
                <w:shd w:val="clear" w:color="auto" w:fill="FFFFFF"/>
              </w:rPr>
              <w:t xml:space="preserve">I can use historical sources with differing perspectives on the past, giving deliberate attention to </w:t>
            </w:r>
            <w:proofErr w:type="spellStart"/>
            <w:r w:rsidRPr="00B63D88">
              <w:rPr>
                <w:rFonts w:ascii="Comic Sans MS" w:hAnsi="Comic Sans MS" w:cs="Arial"/>
                <w:i/>
                <w:color w:val="1E1F27"/>
                <w:spacing w:val="-3"/>
                <w:sz w:val="18"/>
                <w:szCs w:val="18"/>
                <w:shd w:val="clear" w:color="auto" w:fill="FFFFFF"/>
              </w:rPr>
              <w:t>mātauranga</w:t>
            </w:r>
            <w:proofErr w:type="spellEnd"/>
            <w:r w:rsidRPr="00B63D88">
              <w:rPr>
                <w:rFonts w:ascii="Comic Sans MS" w:hAnsi="Comic Sans MS" w:cs="Arial"/>
                <w:i/>
                <w:color w:val="1E1F27"/>
                <w:spacing w:val="-3"/>
                <w:sz w:val="18"/>
                <w:szCs w:val="18"/>
                <w:shd w:val="clear" w:color="auto" w:fill="FFFFFF"/>
              </w:rPr>
              <w:t xml:space="preserve"> Māori sources. I</w:t>
            </w:r>
            <w:r w:rsidRPr="00B63D88">
              <w:rPr>
                <w:rFonts w:ascii="Comic Sans MS" w:hAnsi="Comic Sans MS" w:cs="Arial"/>
                <w:i/>
                <w:color w:val="1E1F27"/>
                <w:spacing w:val="-3"/>
                <w:sz w:val="18"/>
                <w:szCs w:val="18"/>
              </w:rPr>
              <w:br/>
            </w:r>
            <w:r w:rsidRPr="00B63D88">
              <w:rPr>
                <w:rFonts w:ascii="Comic Sans MS" w:hAnsi="Comic Sans MS" w:cs="Arial"/>
                <w:i/>
                <w:color w:val="1E1F27"/>
                <w:spacing w:val="-3"/>
                <w:sz w:val="18"/>
                <w:szCs w:val="18"/>
                <w:shd w:val="clear" w:color="auto" w:fill="FFFFFF"/>
              </w:rPr>
              <w:t>can recognise that the sources may not fully answer my questions, and that my answers are themselves interpretations.</w:t>
            </w:r>
          </w:p>
        </w:tc>
        <w:tc>
          <w:tcPr>
            <w:tcW w:w="2268" w:type="dxa"/>
            <w:gridSpan w:val="2"/>
          </w:tcPr>
          <w:p w14:paraId="27B40DBB" w14:textId="77777777" w:rsidR="009D04DF" w:rsidRDefault="009D04DF" w:rsidP="00085A48">
            <w:pPr>
              <w:shd w:val="clear" w:color="auto" w:fill="FFFFFF"/>
              <w:outlineLvl w:val="2"/>
              <w:rPr>
                <w:rFonts w:ascii="Comic Sans MS" w:eastAsia="Times New Roman" w:hAnsi="Comic Sans MS" w:cs="Arial"/>
                <w:bCs/>
                <w:color w:val="1E1F27"/>
                <w:lang w:eastAsia="en-NZ"/>
              </w:rPr>
            </w:pPr>
            <w:r>
              <w:rPr>
                <w:rFonts w:ascii="Comic Sans MS" w:eastAsia="Times New Roman" w:hAnsi="Comic Sans MS" w:cs="Arial"/>
                <w:bCs/>
                <w:color w:val="1E1F27"/>
                <w:lang w:eastAsia="en-NZ"/>
              </w:rPr>
              <w:t xml:space="preserve">- </w:t>
            </w:r>
            <w:r w:rsidRPr="007B43C6">
              <w:rPr>
                <w:rFonts w:ascii="Comic Sans MS" w:eastAsia="Times New Roman" w:hAnsi="Comic Sans MS" w:cs="Arial"/>
                <w:bCs/>
                <w:color w:val="1E1F27"/>
                <w:lang w:eastAsia="en-NZ"/>
              </w:rPr>
              <w:t>Interpreting past experiences, decisions, and actions</w:t>
            </w:r>
            <w:r>
              <w:rPr>
                <w:rFonts w:ascii="Comic Sans MS" w:eastAsia="Times New Roman" w:hAnsi="Comic Sans MS" w:cs="Arial"/>
                <w:bCs/>
                <w:color w:val="1E1F27"/>
                <w:lang w:eastAsia="en-NZ"/>
              </w:rPr>
              <w:t>:</w:t>
            </w:r>
          </w:p>
          <w:p w14:paraId="417F87B0" w14:textId="279D0BCE" w:rsidR="009D04DF" w:rsidRPr="00302BCF" w:rsidRDefault="00B63D88" w:rsidP="00085A48">
            <w:pPr>
              <w:shd w:val="clear" w:color="auto" w:fill="FFFFFF"/>
              <w:spacing w:after="100" w:afterAutospacing="1"/>
              <w:outlineLvl w:val="2"/>
              <w:rPr>
                <w:rFonts w:ascii="Comic Sans MS" w:eastAsia="Times New Roman" w:hAnsi="Comic Sans MS" w:cs="Arial"/>
                <w:bCs/>
                <w:i/>
                <w:color w:val="1E1F27"/>
                <w:sz w:val="20"/>
                <w:szCs w:val="20"/>
                <w:lang w:eastAsia="en-NZ"/>
              </w:rPr>
            </w:pPr>
            <w:r w:rsidRPr="00B63D88">
              <w:rPr>
                <w:rFonts w:ascii="Comic Sans MS" w:hAnsi="Comic Sans MS" w:cs="Arial"/>
                <w:i/>
                <w:color w:val="1E1F27"/>
                <w:spacing w:val="-3"/>
                <w:sz w:val="18"/>
                <w:szCs w:val="18"/>
                <w:shd w:val="clear" w:color="auto" w:fill="FFFFFF"/>
              </w:rPr>
              <w:t>I can make informed ethical judgements about people’s actions in the past, basing them on historical evidence and taking account of the attitudes and values of the times, the challenges people faced, and the information available to them</w:t>
            </w:r>
            <w:r>
              <w:rPr>
                <w:rFonts w:ascii="Arial" w:hAnsi="Arial" w:cs="Arial"/>
                <w:color w:val="1E1F27"/>
                <w:spacing w:val="-3"/>
                <w:shd w:val="clear" w:color="auto" w:fill="FFFFFF"/>
              </w:rPr>
              <w:t>.</w:t>
            </w:r>
          </w:p>
        </w:tc>
        <w:tc>
          <w:tcPr>
            <w:tcW w:w="2268" w:type="dxa"/>
            <w:gridSpan w:val="2"/>
          </w:tcPr>
          <w:p w14:paraId="54855316" w14:textId="77777777" w:rsidR="009D04DF" w:rsidRDefault="009D04DF" w:rsidP="00085A48">
            <w:pPr>
              <w:jc w:val="center"/>
              <w:rPr>
                <w:rFonts w:ascii="Comic Sans MS" w:hAnsi="Comic Sans MS"/>
              </w:rPr>
            </w:pPr>
          </w:p>
        </w:tc>
        <w:tc>
          <w:tcPr>
            <w:tcW w:w="1946" w:type="dxa"/>
            <w:gridSpan w:val="2"/>
          </w:tcPr>
          <w:p w14:paraId="19D15F44" w14:textId="77777777" w:rsidR="009D04DF" w:rsidRDefault="009D04DF" w:rsidP="00085A48">
            <w:pPr>
              <w:ind w:right="-6"/>
              <w:jc w:val="center"/>
              <w:rPr>
                <w:rFonts w:ascii="Comic Sans MS" w:hAnsi="Comic Sans MS"/>
              </w:rPr>
            </w:pPr>
          </w:p>
        </w:tc>
        <w:tc>
          <w:tcPr>
            <w:tcW w:w="1881" w:type="dxa"/>
          </w:tcPr>
          <w:p w14:paraId="1040793D" w14:textId="77777777" w:rsidR="009D04DF" w:rsidRDefault="009D04DF" w:rsidP="00085A48">
            <w:pPr>
              <w:jc w:val="center"/>
              <w:rPr>
                <w:rFonts w:ascii="Comic Sans MS" w:hAnsi="Comic Sans MS"/>
              </w:rPr>
            </w:pPr>
          </w:p>
        </w:tc>
      </w:tr>
      <w:tr w:rsidR="009D04DF" w14:paraId="35A5112F" w14:textId="77777777" w:rsidTr="00CB0FF0">
        <w:trPr>
          <w:trHeight w:val="369"/>
        </w:trPr>
        <w:tc>
          <w:tcPr>
            <w:tcW w:w="2214" w:type="dxa"/>
            <w:shd w:val="clear" w:color="auto" w:fill="BFBFBF" w:themeFill="background1" w:themeFillShade="BF"/>
          </w:tcPr>
          <w:p w14:paraId="562E35A4" w14:textId="77777777" w:rsidR="009D04DF" w:rsidRDefault="009D04DF" w:rsidP="00085A48">
            <w:pPr>
              <w:ind w:left="-109"/>
              <w:jc w:val="right"/>
              <w:rPr>
                <w:rFonts w:ascii="Comic Sans MS" w:hAnsi="Comic Sans MS"/>
                <w:i/>
              </w:rPr>
            </w:pPr>
            <w:r>
              <w:rPr>
                <w:rFonts w:ascii="Comic Sans MS" w:hAnsi="Comic Sans MS"/>
                <w:i/>
              </w:rPr>
              <w:t>Key Competencies</w:t>
            </w:r>
          </w:p>
          <w:p w14:paraId="45CCB05E" w14:textId="77777777" w:rsidR="009D04DF" w:rsidRDefault="009D04DF" w:rsidP="00085A48">
            <w:pPr>
              <w:ind w:left="-109"/>
              <w:jc w:val="center"/>
              <w:rPr>
                <w:rFonts w:ascii="Comic Sans MS" w:hAnsi="Comic Sans MS"/>
                <w:i/>
              </w:rPr>
            </w:pPr>
            <w:r>
              <w:rPr>
                <w:rFonts w:ascii="Comic Sans MS" w:hAnsi="Comic Sans MS"/>
                <w:i/>
              </w:rPr>
              <w:t xml:space="preserve">     </w:t>
            </w:r>
            <w:r>
              <w:rPr>
                <w:rFonts w:ascii="Comic Sans MS" w:hAnsi="Comic Sans MS"/>
                <w:i/>
              </w:rPr>
              <w:sym w:font="Wingdings" w:char="F0FC"/>
            </w:r>
          </w:p>
          <w:p w14:paraId="5896CD2E" w14:textId="77777777" w:rsidR="009D04DF" w:rsidRPr="006832CB" w:rsidRDefault="009D04DF" w:rsidP="00085A48">
            <w:pPr>
              <w:ind w:left="-109"/>
              <w:jc w:val="center"/>
              <w:rPr>
                <w:rFonts w:ascii="Comic Sans MS" w:hAnsi="Comic Sans MS"/>
                <w:i/>
              </w:rPr>
            </w:pPr>
          </w:p>
        </w:tc>
        <w:tc>
          <w:tcPr>
            <w:tcW w:w="1756" w:type="dxa"/>
          </w:tcPr>
          <w:p w14:paraId="2C4A3F0B" w14:textId="77777777" w:rsidR="009D04DF" w:rsidRDefault="009D04DF" w:rsidP="00085A48">
            <w:pPr>
              <w:jc w:val="center"/>
              <w:rPr>
                <w:rFonts w:ascii="Comic Sans MS" w:hAnsi="Comic Sans MS"/>
              </w:rPr>
            </w:pPr>
            <w:r>
              <w:rPr>
                <w:rFonts w:ascii="Comic Sans MS" w:hAnsi="Comic Sans MS"/>
              </w:rPr>
              <w:t>Thinking</w:t>
            </w:r>
          </w:p>
        </w:tc>
        <w:tc>
          <w:tcPr>
            <w:tcW w:w="3260" w:type="dxa"/>
            <w:gridSpan w:val="3"/>
          </w:tcPr>
          <w:p w14:paraId="376160F6" w14:textId="77777777" w:rsidR="009D04DF" w:rsidRDefault="009D04DF" w:rsidP="00085A48">
            <w:pPr>
              <w:jc w:val="center"/>
              <w:rPr>
                <w:rFonts w:ascii="Comic Sans MS" w:hAnsi="Comic Sans MS"/>
              </w:rPr>
            </w:pPr>
            <w:r>
              <w:rPr>
                <w:rFonts w:ascii="Comic Sans MS" w:hAnsi="Comic Sans MS"/>
              </w:rPr>
              <w:t>Language, Symbols &amp; Text</w:t>
            </w:r>
          </w:p>
        </w:tc>
        <w:tc>
          <w:tcPr>
            <w:tcW w:w="1984" w:type="dxa"/>
            <w:gridSpan w:val="2"/>
          </w:tcPr>
          <w:p w14:paraId="2DD1A0A6" w14:textId="77777777" w:rsidR="009D04DF" w:rsidRDefault="009D04DF" w:rsidP="00085A48">
            <w:pPr>
              <w:jc w:val="center"/>
              <w:rPr>
                <w:rFonts w:ascii="Comic Sans MS" w:hAnsi="Comic Sans MS"/>
              </w:rPr>
            </w:pPr>
            <w:r>
              <w:rPr>
                <w:rFonts w:ascii="Comic Sans MS" w:hAnsi="Comic Sans MS"/>
              </w:rPr>
              <w:t>Managing self</w:t>
            </w:r>
          </w:p>
        </w:tc>
        <w:tc>
          <w:tcPr>
            <w:tcW w:w="2552" w:type="dxa"/>
            <w:gridSpan w:val="2"/>
          </w:tcPr>
          <w:p w14:paraId="5E0CCDA1" w14:textId="77777777" w:rsidR="009D04DF" w:rsidRDefault="009D04DF" w:rsidP="00085A48">
            <w:pPr>
              <w:jc w:val="center"/>
              <w:rPr>
                <w:rFonts w:ascii="Comic Sans MS" w:hAnsi="Comic Sans MS"/>
              </w:rPr>
            </w:pPr>
            <w:r>
              <w:rPr>
                <w:rFonts w:ascii="Comic Sans MS" w:hAnsi="Comic Sans MS"/>
              </w:rPr>
              <w:t>Relating to Others</w:t>
            </w:r>
          </w:p>
        </w:tc>
        <w:tc>
          <w:tcPr>
            <w:tcW w:w="3402" w:type="dxa"/>
            <w:gridSpan w:val="2"/>
          </w:tcPr>
          <w:p w14:paraId="2C3984B6" w14:textId="77777777" w:rsidR="009D04DF" w:rsidRDefault="009D04DF" w:rsidP="00085A48">
            <w:pPr>
              <w:jc w:val="center"/>
              <w:rPr>
                <w:rFonts w:ascii="Comic Sans MS" w:hAnsi="Comic Sans MS"/>
              </w:rPr>
            </w:pPr>
            <w:r>
              <w:rPr>
                <w:rFonts w:ascii="Comic Sans MS" w:hAnsi="Comic Sans MS"/>
              </w:rPr>
              <w:t>Participating and Contributing</w:t>
            </w:r>
          </w:p>
        </w:tc>
      </w:tr>
    </w:tbl>
    <w:p w14:paraId="18911477" w14:textId="272F63FF" w:rsidR="009D04DF" w:rsidRDefault="009D04DF" w:rsidP="009D04DF">
      <w:pPr>
        <w:ind w:right="-217"/>
        <w:rPr>
          <w:rFonts w:ascii="Comic Sans MS" w:hAnsi="Comic Sans MS"/>
        </w:rPr>
      </w:pPr>
    </w:p>
    <w:p w14:paraId="10CACB49" w14:textId="68409B63" w:rsidR="009D04DF" w:rsidRDefault="00070041" w:rsidP="009D04DF">
      <w:pPr>
        <w:spacing w:after="0"/>
        <w:ind w:left="-709" w:right="-784"/>
        <w:rPr>
          <w:rFonts w:ascii="Comic Sans MS" w:hAnsi="Comic Sans MS"/>
        </w:rPr>
      </w:pPr>
      <w:r w:rsidRPr="00496309">
        <w:rPr>
          <w:rFonts w:ascii="Comic Sans MS" w:hAnsi="Comic Sans MS"/>
          <w:b/>
          <w:noProof/>
          <w:sz w:val="32"/>
          <w:szCs w:val="32"/>
          <w:highlight w:val="cyan"/>
          <w:u w:val="single"/>
          <w:lang w:eastAsia="en-NZ"/>
        </w:rPr>
        <w:lastRenderedPageBreak/>
        <mc:AlternateContent>
          <mc:Choice Requires="wps">
            <w:drawing>
              <wp:anchor distT="0" distB="0" distL="114300" distR="114300" simplePos="0" relativeHeight="251706368" behindDoc="0" locked="0" layoutInCell="1" allowOverlap="1" wp14:anchorId="54601FE5" wp14:editId="4A2FC3C7">
                <wp:simplePos x="0" y="0"/>
                <wp:positionH relativeFrom="margin">
                  <wp:posOffset>9042400</wp:posOffset>
                </wp:positionH>
                <wp:positionV relativeFrom="paragraph">
                  <wp:posOffset>30480</wp:posOffset>
                </wp:positionV>
                <wp:extent cx="236220" cy="259080"/>
                <wp:effectExtent l="0" t="0" r="11430" b="26670"/>
                <wp:wrapNone/>
                <wp:docPr id="7" name="Oval 7"/>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CE0F83" id="Oval 7" o:spid="_x0000_s1026" style="position:absolute;margin-left:712pt;margin-top:2.4pt;width:18.6pt;height:20.4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" fillcolor="#4472c4 [3204]" strokecolor="#1f3763 [1604]" strokeweight="1pt">
                <v:stroke joinstyle="miter"/>
                <w10:wrap anchorx="margin"/>
              </v:oval>
            </w:pict>
          </mc:Fallback>
        </mc:AlternateContent>
      </w:r>
      <w:r w:rsidRPr="00496309">
        <w:rPr>
          <w:rFonts w:ascii="Comic Sans MS" w:hAnsi="Comic Sans MS"/>
          <w:b/>
          <w:noProof/>
          <w:sz w:val="32"/>
          <w:szCs w:val="32"/>
          <w:highlight w:val="cyan"/>
          <w:u w:val="single"/>
          <w:lang w:eastAsia="en-NZ"/>
        </w:rPr>
        <mc:AlternateContent>
          <mc:Choice Requires="wps">
            <w:drawing>
              <wp:anchor distT="0" distB="0" distL="114300" distR="114300" simplePos="0" relativeHeight="251705344" behindDoc="0" locked="0" layoutInCell="1" allowOverlap="1" wp14:anchorId="53D9AFF9" wp14:editId="285A6683">
                <wp:simplePos x="0" y="0"/>
                <wp:positionH relativeFrom="column">
                  <wp:posOffset>6682740</wp:posOffset>
                </wp:positionH>
                <wp:positionV relativeFrom="paragraph">
                  <wp:posOffset>41910</wp:posOffset>
                </wp:positionV>
                <wp:extent cx="236220" cy="259080"/>
                <wp:effectExtent l="0" t="0" r="11430" b="26670"/>
                <wp:wrapNone/>
                <wp:docPr id="10" name="Oval 10"/>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E800E2" id="Oval 10" o:spid="_x0000_s1026" style="position:absolute;margin-left:526.2pt;margin-top:3.3pt;width:18.6pt;height:20.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" fillcolor="#4472c4 [3204]" strokecolor="#1f3763 [1604]" strokeweight="1pt">
                <v:stroke joinstyle="miter"/>
              </v:oval>
            </w:pict>
          </mc:Fallback>
        </mc:AlternateContent>
      </w:r>
      <w:r w:rsidR="009D04DF" w:rsidRPr="00496309">
        <w:rPr>
          <w:rFonts w:ascii="Comic Sans MS" w:hAnsi="Comic Sans MS"/>
          <w:b/>
          <w:sz w:val="32"/>
          <w:szCs w:val="32"/>
          <w:highlight w:val="cyan"/>
          <w:u w:val="single"/>
        </w:rPr>
        <w:t>P</w:t>
      </w:r>
      <w:r w:rsidR="009D04DF">
        <w:rPr>
          <w:rFonts w:ascii="Comic Sans MS" w:hAnsi="Comic Sans MS"/>
          <w:b/>
          <w:sz w:val="32"/>
          <w:szCs w:val="32"/>
          <w:highlight w:val="cyan"/>
          <w:u w:val="single"/>
        </w:rPr>
        <w:t>hase 3</w:t>
      </w:r>
      <w:r w:rsidR="00692725">
        <w:rPr>
          <w:rFonts w:ascii="Comic Sans MS" w:hAnsi="Comic Sans MS"/>
          <w:b/>
          <w:sz w:val="32"/>
          <w:szCs w:val="32"/>
          <w:u w:val="single"/>
        </w:rPr>
        <w:t>a</w:t>
      </w:r>
      <w:r w:rsidR="009D04DF">
        <w:rPr>
          <w:rFonts w:ascii="Comic Sans MS" w:hAnsi="Comic Sans MS"/>
          <w:b/>
          <w:sz w:val="32"/>
          <w:szCs w:val="32"/>
          <w:u w:val="single"/>
        </w:rPr>
        <w:t xml:space="preserve"> Aotearoa NZ Histories (ANZH)</w:t>
      </w:r>
      <w:r w:rsidR="009D04DF">
        <w:rPr>
          <w:rFonts w:ascii="Comic Sans MS" w:hAnsi="Comic Sans MS"/>
          <w:b/>
          <w:sz w:val="32"/>
          <w:szCs w:val="32"/>
        </w:rPr>
        <w:t xml:space="preserve">       </w:t>
      </w:r>
      <w:r w:rsidR="009D04DF">
        <w:rPr>
          <w:rFonts w:ascii="Comic Sans MS" w:hAnsi="Comic Sans MS"/>
        </w:rPr>
        <w:t xml:space="preserve">     </w:t>
      </w:r>
      <w:proofErr w:type="gramStart"/>
      <w:r w:rsidR="009D04DF">
        <w:rPr>
          <w:rFonts w:ascii="Comic Sans MS" w:hAnsi="Comic Sans MS"/>
        </w:rPr>
        <w:t>Is</w:t>
      </w:r>
      <w:proofErr w:type="gramEnd"/>
      <w:r w:rsidR="009D04DF">
        <w:rPr>
          <w:rFonts w:ascii="Comic Sans MS" w:hAnsi="Comic Sans MS"/>
        </w:rPr>
        <w:t xml:space="preserve"> this used as a </w:t>
      </w:r>
      <w:r w:rsidR="009D04DF" w:rsidRPr="003D2195">
        <w:rPr>
          <w:rFonts w:ascii="Comic Sans MS" w:hAnsi="Comic Sans MS"/>
          <w:u w:val="single"/>
        </w:rPr>
        <w:t>Class Checklist</w:t>
      </w:r>
      <w:r w:rsidR="009D04DF">
        <w:rPr>
          <w:rFonts w:ascii="Comic Sans MS" w:hAnsi="Comic Sans MS"/>
          <w:u w:val="single"/>
        </w:rPr>
        <w:t>:</w:t>
      </w:r>
      <w:r w:rsidR="009D04DF">
        <w:rPr>
          <w:rFonts w:ascii="Comic Sans MS" w:hAnsi="Comic Sans MS"/>
        </w:rPr>
        <w:t xml:space="preserve">          or as a </w:t>
      </w:r>
      <w:r w:rsidR="009D04DF" w:rsidRPr="003D2195">
        <w:rPr>
          <w:rFonts w:ascii="Comic Sans MS" w:hAnsi="Comic Sans MS"/>
          <w:u w:val="single"/>
        </w:rPr>
        <w:t>Child’</w:t>
      </w:r>
      <w:r w:rsidR="009D04DF">
        <w:rPr>
          <w:rFonts w:ascii="Comic Sans MS" w:hAnsi="Comic Sans MS"/>
          <w:u w:val="single"/>
        </w:rPr>
        <w:t>s Coverage</w:t>
      </w:r>
      <w:r w:rsidR="009D04DF" w:rsidRPr="003D2195">
        <w:rPr>
          <w:rFonts w:ascii="Comic Sans MS" w:hAnsi="Comic Sans MS"/>
          <w:u w:val="single"/>
        </w:rPr>
        <w:t xml:space="preserve"> Chart</w:t>
      </w:r>
      <w:r w:rsidR="009D04DF">
        <w:rPr>
          <w:rFonts w:ascii="Comic Sans MS" w:hAnsi="Comic Sans MS"/>
        </w:rPr>
        <w:t>:</w:t>
      </w:r>
      <w:r w:rsidR="009D04DF" w:rsidRPr="003D2195">
        <w:rPr>
          <w:rFonts w:ascii="Comic Sans MS" w:hAnsi="Comic Sans MS"/>
          <w:b/>
          <w:noProof/>
          <w:sz w:val="32"/>
          <w:szCs w:val="32"/>
          <w:u w:val="single"/>
          <w:lang w:eastAsia="en-NZ"/>
        </w:rPr>
        <w:t xml:space="preserve"> </w:t>
      </w:r>
    </w:p>
    <w:tbl>
      <w:tblPr>
        <w:tblStyle w:val="TableGrid"/>
        <w:tblW w:w="15163" w:type="dxa"/>
        <w:tblInd w:w="-709" w:type="dxa"/>
        <w:tblLook w:val="04A0" w:firstRow="1" w:lastRow="0" w:firstColumn="1" w:lastColumn="0" w:noHBand="0" w:noVBand="1"/>
      </w:tblPr>
      <w:tblGrid>
        <w:gridCol w:w="5524"/>
        <w:gridCol w:w="1417"/>
        <w:gridCol w:w="709"/>
        <w:gridCol w:w="7513"/>
      </w:tblGrid>
      <w:tr w:rsidR="009D04DF" w14:paraId="1514FDB8" w14:textId="77777777" w:rsidTr="002953F6">
        <w:tc>
          <w:tcPr>
            <w:tcW w:w="5524" w:type="dxa"/>
            <w:shd w:val="clear" w:color="auto" w:fill="D9D9D9" w:themeFill="background1" w:themeFillShade="D9"/>
          </w:tcPr>
          <w:p w14:paraId="4EE56FE2" w14:textId="77777777" w:rsidR="009D04DF" w:rsidRDefault="009D04DF" w:rsidP="00085A48">
            <w:pPr>
              <w:rPr>
                <w:rFonts w:ascii="Comic Sans MS" w:hAnsi="Comic Sans MS"/>
              </w:rPr>
            </w:pPr>
          </w:p>
        </w:tc>
        <w:tc>
          <w:tcPr>
            <w:tcW w:w="1417" w:type="dxa"/>
            <w:shd w:val="clear" w:color="auto" w:fill="D9D9D9" w:themeFill="background1" w:themeFillShade="D9"/>
          </w:tcPr>
          <w:p w14:paraId="53020C10" w14:textId="77777777" w:rsidR="009D04DF" w:rsidRDefault="009D04DF" w:rsidP="00085A48">
            <w:pPr>
              <w:rPr>
                <w:rFonts w:ascii="Comic Sans MS" w:hAnsi="Comic Sans MS"/>
              </w:rPr>
            </w:pPr>
          </w:p>
        </w:tc>
        <w:tc>
          <w:tcPr>
            <w:tcW w:w="709" w:type="dxa"/>
          </w:tcPr>
          <w:p w14:paraId="1095AF49" w14:textId="77777777" w:rsidR="009D04DF" w:rsidRPr="0030582A" w:rsidRDefault="009D04DF" w:rsidP="00085A48">
            <w:pPr>
              <w:ind w:left="-114" w:right="-244"/>
              <w:jc w:val="center"/>
              <w:rPr>
                <w:rFonts w:ascii="Comic Sans MS" w:hAnsi="Comic Sans MS"/>
                <w:sz w:val="10"/>
                <w:szCs w:val="10"/>
              </w:rPr>
            </w:pPr>
          </w:p>
          <w:p w14:paraId="59724575" w14:textId="77777777" w:rsidR="009D04DF" w:rsidRDefault="009D04DF" w:rsidP="00085A48">
            <w:pPr>
              <w:ind w:left="-114" w:right="-244"/>
              <w:jc w:val="center"/>
              <w:rPr>
                <w:rFonts w:ascii="Comic Sans MS" w:hAnsi="Comic Sans MS"/>
              </w:rPr>
            </w:pPr>
            <w:r>
              <w:rPr>
                <w:rFonts w:ascii="Comic Sans MS" w:hAnsi="Comic Sans MS"/>
              </w:rPr>
              <w:sym w:font="Wingdings" w:char="F0FC"/>
            </w:r>
          </w:p>
        </w:tc>
        <w:tc>
          <w:tcPr>
            <w:tcW w:w="7513" w:type="dxa"/>
          </w:tcPr>
          <w:p w14:paraId="0FDF6D5A" w14:textId="77777777" w:rsidR="009D04DF" w:rsidRPr="00496309" w:rsidRDefault="009D04DF" w:rsidP="00085A48">
            <w:pPr>
              <w:rPr>
                <w:rFonts w:ascii="Comic Sans MS" w:hAnsi="Comic Sans MS"/>
                <w:sz w:val="8"/>
                <w:szCs w:val="8"/>
              </w:rPr>
            </w:pPr>
          </w:p>
          <w:p w14:paraId="0972D2FE" w14:textId="77777777" w:rsidR="009D04DF" w:rsidRDefault="009D04DF" w:rsidP="00085A48">
            <w:pPr>
              <w:rPr>
                <w:rFonts w:ascii="Comic Sans MS" w:hAnsi="Comic Sans MS"/>
              </w:rPr>
            </w:pPr>
            <w:r>
              <w:rPr>
                <w:rFonts w:ascii="Comic Sans MS" w:hAnsi="Comic Sans MS"/>
              </w:rPr>
              <w:t>Child’s name (if used as a coverage chart):</w:t>
            </w:r>
          </w:p>
        </w:tc>
      </w:tr>
      <w:tr w:rsidR="009D04DF" w14:paraId="6AF6C1C6" w14:textId="77777777" w:rsidTr="002953F6">
        <w:tc>
          <w:tcPr>
            <w:tcW w:w="5524" w:type="dxa"/>
          </w:tcPr>
          <w:p w14:paraId="61562C19" w14:textId="77777777" w:rsidR="009D04DF" w:rsidRPr="00F238D2" w:rsidRDefault="009D04DF" w:rsidP="00085A48">
            <w:pPr>
              <w:rPr>
                <w:rFonts w:ascii="Comic Sans MS" w:hAnsi="Comic Sans MS"/>
                <w:b/>
                <w:sz w:val="20"/>
                <w:szCs w:val="20"/>
              </w:rPr>
            </w:pPr>
            <w:r>
              <w:rPr>
                <w:rFonts w:ascii="Comic Sans MS" w:hAnsi="Comic Sans MS"/>
                <w:b/>
                <w:sz w:val="20"/>
                <w:szCs w:val="20"/>
                <w:highlight w:val="cyan"/>
              </w:rPr>
              <w:t>Know</w:t>
            </w:r>
            <w:r w:rsidRPr="000D7893">
              <w:rPr>
                <w:rFonts w:ascii="Comic Sans MS" w:hAnsi="Comic Sans MS"/>
                <w:b/>
                <w:sz w:val="20"/>
                <w:szCs w:val="20"/>
                <w:highlight w:val="cyan"/>
              </w:rPr>
              <w:t>:</w:t>
            </w:r>
            <w:r>
              <w:rPr>
                <w:rFonts w:ascii="Comic Sans MS" w:hAnsi="Comic Sans MS"/>
                <w:b/>
                <w:sz w:val="20"/>
                <w:szCs w:val="20"/>
              </w:rPr>
              <w:t xml:space="preserve"> L</w:t>
            </w:r>
            <w:r w:rsidRPr="00F238D2">
              <w:rPr>
                <w:rFonts w:ascii="Comic Sans MS" w:hAnsi="Comic Sans MS"/>
                <w:b/>
                <w:sz w:val="20"/>
                <w:szCs w:val="20"/>
              </w:rPr>
              <w:t>ocal</w:t>
            </w:r>
            <w:r>
              <w:rPr>
                <w:rFonts w:ascii="Comic Sans MS" w:hAnsi="Comic Sans MS"/>
                <w:b/>
                <w:sz w:val="20"/>
                <w:szCs w:val="20"/>
              </w:rPr>
              <w:t xml:space="preserve"> </w:t>
            </w:r>
            <w:proofErr w:type="spellStart"/>
            <w:r>
              <w:rPr>
                <w:rFonts w:ascii="Comic Sans MS" w:hAnsi="Comic Sans MS"/>
                <w:b/>
                <w:sz w:val="20"/>
                <w:szCs w:val="20"/>
              </w:rPr>
              <w:t>rohe</w:t>
            </w:r>
            <w:proofErr w:type="spellEnd"/>
            <w:r w:rsidRPr="00F238D2">
              <w:rPr>
                <w:rFonts w:ascii="Comic Sans MS" w:hAnsi="Comic Sans MS"/>
                <w:b/>
                <w:sz w:val="20"/>
                <w:szCs w:val="20"/>
              </w:rPr>
              <w:t xml:space="preserve"> </w:t>
            </w:r>
            <w:r>
              <w:rPr>
                <w:rFonts w:ascii="Comic Sans MS" w:hAnsi="Comic Sans MS"/>
                <w:b/>
                <w:sz w:val="20"/>
                <w:szCs w:val="20"/>
              </w:rPr>
              <w:t>c</w:t>
            </w:r>
            <w:r w:rsidRPr="00F238D2">
              <w:rPr>
                <w:rFonts w:ascii="Comic Sans MS" w:hAnsi="Comic Sans MS"/>
                <w:b/>
                <w:sz w:val="20"/>
                <w:szCs w:val="20"/>
              </w:rPr>
              <w:t>ontexts</w:t>
            </w:r>
            <w:r>
              <w:rPr>
                <w:rFonts w:ascii="Comic Sans MS" w:hAnsi="Comic Sans MS"/>
                <w:b/>
                <w:sz w:val="20"/>
                <w:szCs w:val="20"/>
              </w:rPr>
              <w:t xml:space="preserve"> (LR</w:t>
            </w:r>
            <w:r w:rsidRPr="00F238D2">
              <w:rPr>
                <w:rFonts w:ascii="Comic Sans MS" w:hAnsi="Comic Sans MS"/>
                <w:b/>
                <w:sz w:val="20"/>
                <w:szCs w:val="20"/>
              </w:rPr>
              <w:t>C)</w:t>
            </w:r>
          </w:p>
        </w:tc>
        <w:tc>
          <w:tcPr>
            <w:tcW w:w="1417" w:type="dxa"/>
          </w:tcPr>
          <w:p w14:paraId="41E69406" w14:textId="77777777" w:rsidR="009D04DF" w:rsidRPr="00C320AC" w:rsidRDefault="009D04DF" w:rsidP="00085A48">
            <w:pPr>
              <w:ind w:right="-114"/>
              <w:rPr>
                <w:rFonts w:ascii="Comic Sans MS" w:hAnsi="Comic Sans MS"/>
                <w:sz w:val="18"/>
                <w:szCs w:val="18"/>
              </w:rPr>
            </w:pPr>
            <w:r>
              <w:rPr>
                <w:rFonts w:ascii="Comic Sans MS" w:hAnsi="Comic Sans MS"/>
                <w:noProof/>
                <w:sz w:val="18"/>
                <w:szCs w:val="18"/>
                <w:lang w:eastAsia="en-NZ"/>
              </w:rPr>
              <mc:AlternateContent>
                <mc:Choice Requires="wps">
                  <w:drawing>
                    <wp:anchor distT="0" distB="0" distL="114300" distR="114300" simplePos="0" relativeHeight="251707392" behindDoc="0" locked="0" layoutInCell="1" allowOverlap="1" wp14:anchorId="0CB35263" wp14:editId="566C577C">
                      <wp:simplePos x="0" y="0"/>
                      <wp:positionH relativeFrom="column">
                        <wp:posOffset>753745</wp:posOffset>
                      </wp:positionH>
                      <wp:positionV relativeFrom="paragraph">
                        <wp:posOffset>171450</wp:posOffset>
                      </wp:positionV>
                      <wp:extent cx="670560" cy="0"/>
                      <wp:effectExtent l="0" t="76200" r="15240" b="95250"/>
                      <wp:wrapNone/>
                      <wp:docPr id="11" name="Straight Arrow Connector 11"/>
                      <wp:cNvGraphicFramePr/>
                      <a:graphic xmlns:a="http://schemas.openxmlformats.org/drawingml/2006/main">
                        <a:graphicData uri="http://schemas.microsoft.com/office/word/2010/wordprocessingShape">
                          <wps:wsp>
                            <wps:cNvCnPr/>
                            <wps:spPr>
                              <a:xfrm>
                                <a:off x="0" y="0"/>
                                <a:ext cx="670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02B8FB" id="Straight Arrow Connector 11" o:spid="_x0000_s1026" type="#_x0000_t32" style="position:absolute;margin-left:59.35pt;margin-top:13.5pt;width:52.8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" strokecolor="black [3213]" strokeweight=".5pt">
                      <v:stroke endarrow="block" joinstyle="miter"/>
                    </v:shape>
                  </w:pict>
                </mc:Fallback>
              </mc:AlternateContent>
            </w:r>
            <w:r>
              <w:rPr>
                <w:rFonts w:ascii="Comic Sans MS" w:hAnsi="Comic Sans MS"/>
                <w:sz w:val="18"/>
                <w:szCs w:val="18"/>
              </w:rPr>
              <w:t>List local area/s used.</w:t>
            </w:r>
          </w:p>
        </w:tc>
        <w:tc>
          <w:tcPr>
            <w:tcW w:w="709" w:type="dxa"/>
          </w:tcPr>
          <w:p w14:paraId="45C974F5" w14:textId="77777777" w:rsidR="009D04DF" w:rsidRDefault="009D04DF" w:rsidP="00085A48">
            <w:pPr>
              <w:ind w:right="-784"/>
              <w:rPr>
                <w:rFonts w:ascii="Comic Sans MS" w:hAnsi="Comic Sans MS"/>
              </w:rPr>
            </w:pPr>
          </w:p>
        </w:tc>
        <w:tc>
          <w:tcPr>
            <w:tcW w:w="7513" w:type="dxa"/>
          </w:tcPr>
          <w:p w14:paraId="5C98BF7B" w14:textId="77777777" w:rsidR="009D04DF" w:rsidRPr="0022229B" w:rsidRDefault="009D04DF" w:rsidP="00085A48">
            <w:pPr>
              <w:jc w:val="center"/>
              <w:rPr>
                <w:rFonts w:ascii="Comic Sans MS" w:hAnsi="Comic Sans MS"/>
                <w:i/>
              </w:rPr>
            </w:pPr>
          </w:p>
        </w:tc>
      </w:tr>
      <w:tr w:rsidR="009D04DF" w14:paraId="26B8D738" w14:textId="77777777" w:rsidTr="002953F6">
        <w:tc>
          <w:tcPr>
            <w:tcW w:w="5524" w:type="dxa"/>
            <w:shd w:val="clear" w:color="auto" w:fill="D9D9D9" w:themeFill="background1" w:themeFillShade="D9"/>
          </w:tcPr>
          <w:p w14:paraId="1774BEF2" w14:textId="77777777" w:rsidR="009D04DF" w:rsidRPr="00C320AC" w:rsidRDefault="009D04DF" w:rsidP="00085A48">
            <w:pPr>
              <w:rPr>
                <w:rFonts w:ascii="Comic Sans MS" w:hAnsi="Comic Sans MS"/>
                <w:sz w:val="20"/>
                <w:szCs w:val="20"/>
              </w:rPr>
            </w:pPr>
          </w:p>
        </w:tc>
        <w:tc>
          <w:tcPr>
            <w:tcW w:w="1417" w:type="dxa"/>
            <w:shd w:val="clear" w:color="auto" w:fill="auto"/>
          </w:tcPr>
          <w:p w14:paraId="74CE00AF" w14:textId="77777777" w:rsidR="009D04DF" w:rsidRPr="00C320AC" w:rsidRDefault="009D04DF" w:rsidP="00085A48">
            <w:pPr>
              <w:autoSpaceDE w:val="0"/>
              <w:autoSpaceDN w:val="0"/>
              <w:adjustRightInd w:val="0"/>
              <w:rPr>
                <w:rFonts w:ascii="Comic Sans MS" w:hAnsi="Comic Sans MS"/>
                <w:sz w:val="18"/>
                <w:szCs w:val="18"/>
              </w:rPr>
            </w:pPr>
            <w:r>
              <w:rPr>
                <w:rFonts w:ascii="Comic Sans MS" w:hAnsi="Comic Sans MS"/>
                <w:sz w:val="18"/>
                <w:szCs w:val="18"/>
              </w:rPr>
              <w:t>Stories</w:t>
            </w:r>
          </w:p>
        </w:tc>
        <w:tc>
          <w:tcPr>
            <w:tcW w:w="709" w:type="dxa"/>
            <w:shd w:val="clear" w:color="auto" w:fill="auto"/>
          </w:tcPr>
          <w:p w14:paraId="1DFD3150" w14:textId="77777777" w:rsidR="009D04DF" w:rsidRDefault="009D04DF" w:rsidP="00085A48">
            <w:pPr>
              <w:ind w:right="-204"/>
              <w:rPr>
                <w:rFonts w:ascii="Comic Sans MS" w:hAnsi="Comic Sans MS"/>
              </w:rPr>
            </w:pPr>
          </w:p>
        </w:tc>
        <w:tc>
          <w:tcPr>
            <w:tcW w:w="7513" w:type="dxa"/>
            <w:shd w:val="clear" w:color="auto" w:fill="auto"/>
          </w:tcPr>
          <w:p w14:paraId="155987BB" w14:textId="77777777" w:rsidR="009D04DF" w:rsidRDefault="009D04DF" w:rsidP="00085A48">
            <w:pPr>
              <w:rPr>
                <w:rFonts w:ascii="Comic Sans MS" w:hAnsi="Comic Sans MS"/>
              </w:rPr>
            </w:pPr>
          </w:p>
        </w:tc>
      </w:tr>
      <w:tr w:rsidR="009D04DF" w14:paraId="0B487FE2" w14:textId="77777777" w:rsidTr="002953F6">
        <w:trPr>
          <w:trHeight w:val="293"/>
        </w:trPr>
        <w:tc>
          <w:tcPr>
            <w:tcW w:w="5524" w:type="dxa"/>
            <w:shd w:val="clear" w:color="auto" w:fill="D9D9D9" w:themeFill="background1" w:themeFillShade="D9"/>
          </w:tcPr>
          <w:p w14:paraId="1C25415C" w14:textId="77777777" w:rsidR="009D04DF" w:rsidRPr="00C320AC" w:rsidRDefault="009D04DF" w:rsidP="00085A48">
            <w:pPr>
              <w:rPr>
                <w:rFonts w:ascii="Comic Sans MS" w:hAnsi="Comic Sans MS"/>
                <w:sz w:val="20"/>
                <w:szCs w:val="20"/>
              </w:rPr>
            </w:pPr>
          </w:p>
        </w:tc>
        <w:tc>
          <w:tcPr>
            <w:tcW w:w="1417" w:type="dxa"/>
          </w:tcPr>
          <w:p w14:paraId="5C491ADF" w14:textId="77777777" w:rsidR="009D04DF" w:rsidRPr="00C320AC" w:rsidRDefault="009D04DF" w:rsidP="00085A48">
            <w:pPr>
              <w:ind w:right="30"/>
              <w:rPr>
                <w:rFonts w:ascii="Comic Sans MS" w:hAnsi="Comic Sans MS"/>
                <w:sz w:val="18"/>
                <w:szCs w:val="18"/>
              </w:rPr>
            </w:pPr>
            <w:r>
              <w:rPr>
                <w:rFonts w:ascii="Comic Sans MS" w:hAnsi="Comic Sans MS"/>
                <w:sz w:val="18"/>
                <w:szCs w:val="18"/>
              </w:rPr>
              <w:t>Events</w:t>
            </w:r>
          </w:p>
        </w:tc>
        <w:tc>
          <w:tcPr>
            <w:tcW w:w="709" w:type="dxa"/>
          </w:tcPr>
          <w:p w14:paraId="7B98BC8B" w14:textId="77777777" w:rsidR="009D04DF" w:rsidRDefault="009D04DF" w:rsidP="00085A48">
            <w:pPr>
              <w:ind w:right="-204"/>
              <w:rPr>
                <w:rFonts w:ascii="Comic Sans MS" w:hAnsi="Comic Sans MS"/>
              </w:rPr>
            </w:pPr>
          </w:p>
        </w:tc>
        <w:tc>
          <w:tcPr>
            <w:tcW w:w="7513" w:type="dxa"/>
          </w:tcPr>
          <w:p w14:paraId="2D86110A" w14:textId="77777777" w:rsidR="009D04DF" w:rsidRDefault="009D04DF" w:rsidP="00085A48">
            <w:pPr>
              <w:rPr>
                <w:rFonts w:ascii="Comic Sans MS" w:hAnsi="Comic Sans MS"/>
              </w:rPr>
            </w:pPr>
          </w:p>
        </w:tc>
      </w:tr>
      <w:tr w:rsidR="009D04DF" w14:paraId="3C9EB926" w14:textId="77777777" w:rsidTr="002953F6">
        <w:tc>
          <w:tcPr>
            <w:tcW w:w="5524" w:type="dxa"/>
            <w:shd w:val="clear" w:color="auto" w:fill="D9D9D9" w:themeFill="background1" w:themeFillShade="D9"/>
          </w:tcPr>
          <w:p w14:paraId="775EAD02" w14:textId="77777777" w:rsidR="009D04DF" w:rsidRPr="00C320AC" w:rsidRDefault="009D04DF" w:rsidP="00085A48">
            <w:pPr>
              <w:rPr>
                <w:rFonts w:ascii="Comic Sans MS" w:hAnsi="Comic Sans MS"/>
                <w:sz w:val="20"/>
                <w:szCs w:val="20"/>
              </w:rPr>
            </w:pPr>
          </w:p>
        </w:tc>
        <w:tc>
          <w:tcPr>
            <w:tcW w:w="1417" w:type="dxa"/>
            <w:shd w:val="clear" w:color="auto" w:fill="auto"/>
          </w:tcPr>
          <w:p w14:paraId="06201081" w14:textId="77777777" w:rsidR="009D04DF" w:rsidRPr="00C224FE" w:rsidRDefault="009D04DF" w:rsidP="00085A48">
            <w:pPr>
              <w:autoSpaceDE w:val="0"/>
              <w:autoSpaceDN w:val="0"/>
              <w:adjustRightInd w:val="0"/>
              <w:rPr>
                <w:rFonts w:ascii="Comic Sans MS" w:hAnsi="Comic Sans MS"/>
                <w:sz w:val="18"/>
                <w:szCs w:val="18"/>
                <w:lang w:val="mi-NZ"/>
              </w:rPr>
            </w:pPr>
            <w:r>
              <w:rPr>
                <w:rFonts w:ascii="Comic Sans MS" w:hAnsi="Comic Sans MS"/>
                <w:sz w:val="18"/>
                <w:szCs w:val="18"/>
              </w:rPr>
              <w:t>Changes</w:t>
            </w:r>
          </w:p>
        </w:tc>
        <w:tc>
          <w:tcPr>
            <w:tcW w:w="709" w:type="dxa"/>
            <w:shd w:val="clear" w:color="auto" w:fill="auto"/>
          </w:tcPr>
          <w:p w14:paraId="1725D233" w14:textId="77777777" w:rsidR="009D04DF" w:rsidRDefault="009D04DF" w:rsidP="00085A48">
            <w:pPr>
              <w:ind w:right="-204"/>
              <w:rPr>
                <w:rFonts w:ascii="Comic Sans MS" w:hAnsi="Comic Sans MS"/>
              </w:rPr>
            </w:pPr>
          </w:p>
        </w:tc>
        <w:tc>
          <w:tcPr>
            <w:tcW w:w="7513" w:type="dxa"/>
            <w:shd w:val="clear" w:color="auto" w:fill="auto"/>
          </w:tcPr>
          <w:p w14:paraId="20FD9DE2" w14:textId="77777777" w:rsidR="009D04DF" w:rsidRDefault="009D04DF" w:rsidP="00085A48">
            <w:pPr>
              <w:rPr>
                <w:rFonts w:ascii="Comic Sans MS" w:hAnsi="Comic Sans MS"/>
              </w:rPr>
            </w:pPr>
          </w:p>
        </w:tc>
      </w:tr>
      <w:tr w:rsidR="009D04DF" w14:paraId="7D4861D8" w14:textId="77777777" w:rsidTr="002953F6">
        <w:tc>
          <w:tcPr>
            <w:tcW w:w="5524" w:type="dxa"/>
            <w:shd w:val="clear" w:color="auto" w:fill="D9D9D9" w:themeFill="background1" w:themeFillShade="D9"/>
          </w:tcPr>
          <w:p w14:paraId="3031BCAC" w14:textId="77777777" w:rsidR="009D04DF" w:rsidRPr="00C320AC" w:rsidRDefault="009D04DF" w:rsidP="00085A48">
            <w:pPr>
              <w:rPr>
                <w:rFonts w:ascii="Comic Sans MS" w:hAnsi="Comic Sans MS"/>
                <w:sz w:val="20"/>
                <w:szCs w:val="20"/>
              </w:rPr>
            </w:pPr>
          </w:p>
        </w:tc>
        <w:tc>
          <w:tcPr>
            <w:tcW w:w="1417" w:type="dxa"/>
            <w:shd w:val="clear" w:color="auto" w:fill="auto"/>
          </w:tcPr>
          <w:p w14:paraId="7F1FF277" w14:textId="77777777" w:rsidR="009D04DF" w:rsidRPr="00C320AC" w:rsidRDefault="009D04DF" w:rsidP="00085A48">
            <w:pPr>
              <w:autoSpaceDE w:val="0"/>
              <w:autoSpaceDN w:val="0"/>
              <w:adjustRightInd w:val="0"/>
              <w:rPr>
                <w:rFonts w:ascii="Comic Sans MS" w:hAnsi="Comic Sans MS"/>
                <w:sz w:val="18"/>
                <w:szCs w:val="18"/>
              </w:rPr>
            </w:pPr>
            <w:r>
              <w:rPr>
                <w:rFonts w:ascii="Comic Sans MS" w:hAnsi="Comic Sans MS"/>
                <w:sz w:val="18"/>
                <w:szCs w:val="18"/>
              </w:rPr>
              <w:t>Iwi and Hap</w:t>
            </w:r>
            <w:r>
              <w:rPr>
                <w:rFonts w:ascii="Comic Sans MS" w:hAnsi="Comic Sans MS"/>
                <w:sz w:val="18"/>
                <w:szCs w:val="18"/>
                <w:lang w:val="mi-NZ"/>
              </w:rPr>
              <w:t>ū</w:t>
            </w:r>
          </w:p>
        </w:tc>
        <w:tc>
          <w:tcPr>
            <w:tcW w:w="709" w:type="dxa"/>
            <w:shd w:val="clear" w:color="auto" w:fill="auto"/>
          </w:tcPr>
          <w:p w14:paraId="07A5B339" w14:textId="77777777" w:rsidR="009D04DF" w:rsidRDefault="009D04DF" w:rsidP="00085A48">
            <w:pPr>
              <w:ind w:right="-204"/>
              <w:rPr>
                <w:rFonts w:ascii="Comic Sans MS" w:hAnsi="Comic Sans MS"/>
              </w:rPr>
            </w:pPr>
          </w:p>
        </w:tc>
        <w:tc>
          <w:tcPr>
            <w:tcW w:w="7513" w:type="dxa"/>
            <w:shd w:val="clear" w:color="auto" w:fill="auto"/>
          </w:tcPr>
          <w:p w14:paraId="7AD94C13" w14:textId="77777777" w:rsidR="009D04DF" w:rsidRDefault="009D04DF" w:rsidP="00085A48">
            <w:pPr>
              <w:rPr>
                <w:rFonts w:ascii="Comic Sans MS" w:hAnsi="Comic Sans MS"/>
              </w:rPr>
            </w:pPr>
          </w:p>
        </w:tc>
      </w:tr>
      <w:tr w:rsidR="009D04DF" w14:paraId="64AF06FC" w14:textId="77777777" w:rsidTr="002953F6">
        <w:tc>
          <w:tcPr>
            <w:tcW w:w="5524" w:type="dxa"/>
            <w:shd w:val="clear" w:color="auto" w:fill="D9D9D9" w:themeFill="background1" w:themeFillShade="D9"/>
          </w:tcPr>
          <w:p w14:paraId="5CDE9FDE" w14:textId="77777777" w:rsidR="009D04DF" w:rsidRPr="00C320AC" w:rsidRDefault="009D04DF" w:rsidP="00085A48">
            <w:pPr>
              <w:rPr>
                <w:rFonts w:ascii="Comic Sans MS" w:hAnsi="Comic Sans MS"/>
                <w:sz w:val="20"/>
                <w:szCs w:val="20"/>
              </w:rPr>
            </w:pPr>
          </w:p>
        </w:tc>
        <w:tc>
          <w:tcPr>
            <w:tcW w:w="1417" w:type="dxa"/>
          </w:tcPr>
          <w:p w14:paraId="63A7DFFD" w14:textId="77777777" w:rsidR="009D04DF" w:rsidRPr="00C320AC" w:rsidRDefault="009D04DF" w:rsidP="00085A48">
            <w:pPr>
              <w:ind w:right="30"/>
              <w:rPr>
                <w:rFonts w:ascii="Comic Sans MS" w:hAnsi="Comic Sans MS"/>
                <w:sz w:val="18"/>
                <w:szCs w:val="18"/>
              </w:rPr>
            </w:pPr>
            <w:r>
              <w:rPr>
                <w:rFonts w:ascii="Comic Sans MS" w:hAnsi="Comic Sans MS"/>
                <w:sz w:val="18"/>
                <w:szCs w:val="18"/>
              </w:rPr>
              <w:t>History</w:t>
            </w:r>
          </w:p>
        </w:tc>
        <w:tc>
          <w:tcPr>
            <w:tcW w:w="709" w:type="dxa"/>
          </w:tcPr>
          <w:p w14:paraId="3A48CCAB" w14:textId="77777777" w:rsidR="009D04DF" w:rsidRDefault="009D04DF" w:rsidP="00085A48">
            <w:pPr>
              <w:ind w:right="-204"/>
              <w:rPr>
                <w:rFonts w:ascii="Comic Sans MS" w:hAnsi="Comic Sans MS"/>
              </w:rPr>
            </w:pPr>
          </w:p>
        </w:tc>
        <w:tc>
          <w:tcPr>
            <w:tcW w:w="7513" w:type="dxa"/>
          </w:tcPr>
          <w:p w14:paraId="15E09B35" w14:textId="77777777" w:rsidR="009D04DF" w:rsidRDefault="009D04DF" w:rsidP="00085A48">
            <w:pPr>
              <w:rPr>
                <w:rFonts w:ascii="Comic Sans MS" w:hAnsi="Comic Sans MS"/>
              </w:rPr>
            </w:pPr>
          </w:p>
        </w:tc>
      </w:tr>
      <w:tr w:rsidR="009D04DF" w14:paraId="61141814" w14:textId="77777777" w:rsidTr="002953F6">
        <w:tc>
          <w:tcPr>
            <w:tcW w:w="5524" w:type="dxa"/>
          </w:tcPr>
          <w:p w14:paraId="29ABDD5F" w14:textId="77777777" w:rsidR="009D04DF" w:rsidRPr="00F238D2" w:rsidRDefault="009D04DF" w:rsidP="00085A48">
            <w:pPr>
              <w:rPr>
                <w:rFonts w:ascii="Comic Sans MS" w:hAnsi="Comic Sans MS"/>
                <w:b/>
                <w:sz w:val="20"/>
                <w:szCs w:val="20"/>
              </w:rPr>
            </w:pPr>
            <w:r>
              <w:rPr>
                <w:rFonts w:ascii="Comic Sans MS" w:hAnsi="Comic Sans MS"/>
                <w:b/>
                <w:sz w:val="20"/>
                <w:szCs w:val="20"/>
                <w:highlight w:val="cyan"/>
              </w:rPr>
              <w:t>Know</w:t>
            </w:r>
            <w:r w:rsidRPr="000D7893">
              <w:rPr>
                <w:rFonts w:ascii="Comic Sans MS" w:hAnsi="Comic Sans MS"/>
                <w:b/>
                <w:sz w:val="20"/>
                <w:szCs w:val="20"/>
                <w:highlight w:val="cyan"/>
              </w:rPr>
              <w:t>:</w:t>
            </w:r>
            <w:r>
              <w:rPr>
                <w:rFonts w:ascii="Comic Sans MS" w:hAnsi="Comic Sans MS"/>
                <w:b/>
                <w:sz w:val="20"/>
                <w:szCs w:val="20"/>
              </w:rPr>
              <w:t xml:space="preserve"> </w:t>
            </w:r>
            <w:r w:rsidRPr="00F238D2">
              <w:rPr>
                <w:rFonts w:ascii="Comic Sans MS" w:hAnsi="Comic Sans MS"/>
                <w:b/>
                <w:sz w:val="20"/>
                <w:szCs w:val="20"/>
              </w:rPr>
              <w:t>National</w:t>
            </w:r>
            <w:r>
              <w:rPr>
                <w:rFonts w:ascii="Comic Sans MS" w:hAnsi="Comic Sans MS"/>
                <w:b/>
                <w:sz w:val="20"/>
                <w:szCs w:val="20"/>
              </w:rPr>
              <w:t xml:space="preserve"> </w:t>
            </w:r>
            <w:proofErr w:type="spellStart"/>
            <w:r>
              <w:rPr>
                <w:rFonts w:ascii="Comic Sans MS" w:hAnsi="Comic Sans MS"/>
                <w:b/>
                <w:sz w:val="20"/>
                <w:szCs w:val="20"/>
              </w:rPr>
              <w:t>rohe</w:t>
            </w:r>
            <w:proofErr w:type="spellEnd"/>
            <w:r>
              <w:rPr>
                <w:rFonts w:ascii="Comic Sans MS" w:hAnsi="Comic Sans MS"/>
                <w:b/>
                <w:sz w:val="20"/>
                <w:szCs w:val="20"/>
              </w:rPr>
              <w:t xml:space="preserve"> contexts (NC)</w:t>
            </w:r>
          </w:p>
        </w:tc>
        <w:tc>
          <w:tcPr>
            <w:tcW w:w="1417" w:type="dxa"/>
            <w:shd w:val="clear" w:color="auto" w:fill="D9D9D9" w:themeFill="background1" w:themeFillShade="D9"/>
          </w:tcPr>
          <w:p w14:paraId="41584799" w14:textId="77777777" w:rsidR="009D04DF" w:rsidRPr="00C320AC" w:rsidRDefault="009D04DF" w:rsidP="00085A48">
            <w:pPr>
              <w:autoSpaceDE w:val="0"/>
              <w:autoSpaceDN w:val="0"/>
              <w:adjustRightInd w:val="0"/>
              <w:rPr>
                <w:rFonts w:ascii="Comic Sans MS" w:hAnsi="Comic Sans MS"/>
                <w:sz w:val="18"/>
                <w:szCs w:val="18"/>
              </w:rPr>
            </w:pPr>
          </w:p>
        </w:tc>
        <w:tc>
          <w:tcPr>
            <w:tcW w:w="709" w:type="dxa"/>
          </w:tcPr>
          <w:p w14:paraId="72BF9A5C" w14:textId="77777777" w:rsidR="009D04DF" w:rsidRDefault="009D04DF" w:rsidP="00085A48">
            <w:pPr>
              <w:ind w:right="-204"/>
              <w:rPr>
                <w:rFonts w:ascii="Comic Sans MS" w:hAnsi="Comic Sans MS"/>
              </w:rPr>
            </w:pPr>
          </w:p>
        </w:tc>
        <w:tc>
          <w:tcPr>
            <w:tcW w:w="7513" w:type="dxa"/>
          </w:tcPr>
          <w:p w14:paraId="3B91BD33" w14:textId="77777777" w:rsidR="009D04DF" w:rsidRDefault="009D04DF" w:rsidP="00085A48">
            <w:pPr>
              <w:rPr>
                <w:rFonts w:ascii="Comic Sans MS" w:hAnsi="Comic Sans MS"/>
              </w:rPr>
            </w:pPr>
          </w:p>
        </w:tc>
      </w:tr>
      <w:tr w:rsidR="009D04DF" w14:paraId="4E1420EA" w14:textId="77777777" w:rsidTr="002953F6">
        <w:tc>
          <w:tcPr>
            <w:tcW w:w="5524" w:type="dxa"/>
          </w:tcPr>
          <w:p w14:paraId="5AECAD34" w14:textId="4D77CDB2" w:rsidR="009D04DF" w:rsidRPr="00070041" w:rsidRDefault="00B63D88" w:rsidP="00070041">
            <w:pPr>
              <w:pStyle w:val="Heading4"/>
              <w:shd w:val="clear" w:color="auto" w:fill="FFFFFF"/>
              <w:rPr>
                <w:rFonts w:ascii="Comic Sans MS" w:eastAsia="Times New Roman" w:hAnsi="Comic Sans MS" w:cs="Arial"/>
                <w:b/>
                <w:i w:val="0"/>
                <w:color w:val="auto"/>
                <w:sz w:val="18"/>
                <w:szCs w:val="18"/>
                <w:u w:val="single"/>
                <w:lang w:eastAsia="en-NZ"/>
              </w:rPr>
            </w:pPr>
            <w:r w:rsidRPr="00070041">
              <w:rPr>
                <w:rFonts w:ascii="Comic Sans MS" w:hAnsi="Comic Sans MS" w:cs="Arial"/>
                <w:b/>
                <w:i w:val="0"/>
                <w:color w:val="auto"/>
                <w:sz w:val="18"/>
                <w:szCs w:val="18"/>
                <w:u w:val="single"/>
              </w:rPr>
              <w:t xml:space="preserve">Urbanisation and being </w:t>
            </w:r>
            <w:proofErr w:type="gramStart"/>
            <w:r w:rsidRPr="00070041">
              <w:rPr>
                <w:rFonts w:ascii="Comic Sans MS" w:hAnsi="Comic Sans MS" w:cs="Arial"/>
                <w:b/>
                <w:i w:val="0"/>
                <w:color w:val="auto"/>
                <w:sz w:val="18"/>
                <w:szCs w:val="18"/>
                <w:u w:val="single"/>
              </w:rPr>
              <w:t>Māori</w:t>
            </w:r>
            <w:r w:rsidR="00070041" w:rsidRPr="00070041">
              <w:rPr>
                <w:rFonts w:ascii="Comic Sans MS" w:hAnsi="Comic Sans MS" w:cs="Arial"/>
                <w:b/>
                <w:i w:val="0"/>
                <w:color w:val="auto"/>
                <w:sz w:val="18"/>
                <w:szCs w:val="18"/>
                <w:u w:val="single"/>
              </w:rPr>
              <w:t xml:space="preserve"> </w:t>
            </w:r>
            <w:r w:rsidRPr="00070041">
              <w:rPr>
                <w:rFonts w:ascii="Comic Sans MS" w:eastAsia="Times New Roman" w:hAnsi="Comic Sans MS" w:cs="Arial"/>
                <w:b/>
                <w:i w:val="0"/>
                <w:color w:val="auto"/>
                <w:sz w:val="18"/>
                <w:szCs w:val="18"/>
                <w:u w:val="single"/>
                <w:lang w:eastAsia="en-NZ"/>
              </w:rPr>
              <w:t xml:space="preserve"> </w:t>
            </w:r>
            <w:r w:rsidR="009D04DF" w:rsidRPr="00070041">
              <w:rPr>
                <w:rFonts w:ascii="Comic Sans MS" w:eastAsia="Times New Roman" w:hAnsi="Comic Sans MS" w:cs="Arial"/>
                <w:b/>
                <w:i w:val="0"/>
                <w:color w:val="auto"/>
                <w:sz w:val="18"/>
                <w:szCs w:val="18"/>
                <w:u w:val="single"/>
                <w:lang w:eastAsia="en-NZ"/>
              </w:rPr>
              <w:t>(</w:t>
            </w:r>
            <w:proofErr w:type="gramEnd"/>
            <w:r w:rsidR="009D04DF" w:rsidRPr="00070041">
              <w:rPr>
                <w:rFonts w:ascii="Comic Sans MS" w:eastAsia="Times New Roman" w:hAnsi="Comic Sans MS" w:cs="Arial"/>
                <w:b/>
                <w:i w:val="0"/>
                <w:color w:val="auto"/>
                <w:sz w:val="18"/>
                <w:szCs w:val="18"/>
                <w:u w:val="single"/>
                <w:lang w:eastAsia="en-NZ"/>
              </w:rPr>
              <w:t>C&amp;I)</w:t>
            </w:r>
          </w:p>
          <w:p w14:paraId="7B7B2EA3" w14:textId="77777777" w:rsidR="009D04DF" w:rsidRPr="00A23FE6" w:rsidRDefault="00B63D88" w:rsidP="00085A48">
            <w:pPr>
              <w:pStyle w:val="ListParagraph"/>
              <w:numPr>
                <w:ilvl w:val="0"/>
                <w:numId w:val="1"/>
              </w:numPr>
              <w:shd w:val="clear" w:color="auto" w:fill="FFFFFF"/>
              <w:ind w:left="174" w:hanging="174"/>
              <w:jc w:val="right"/>
              <w:rPr>
                <w:rFonts w:ascii="Comic Sans MS" w:eastAsia="Times New Roman" w:hAnsi="Comic Sans MS" w:cs="Arial"/>
                <w:color w:val="1E1F27"/>
                <w:sz w:val="18"/>
                <w:szCs w:val="18"/>
                <w:lang w:eastAsia="en-NZ"/>
              </w:rPr>
            </w:pPr>
            <w:r w:rsidRPr="00070041">
              <w:rPr>
                <w:rFonts w:ascii="Comic Sans MS" w:hAnsi="Comic Sans MS" w:cs="Arial"/>
                <w:color w:val="1E1F27"/>
                <w:spacing w:val="-3"/>
                <w:sz w:val="18"/>
                <w:szCs w:val="18"/>
                <w:shd w:val="clear" w:color="auto" w:fill="FFFFFF"/>
              </w:rPr>
              <w:t xml:space="preserve">Mid twentieth-century Māori migration to New Zealand cities occurred at an unprecedented pace and scale, disrupting the whakapapa of </w:t>
            </w:r>
            <w:proofErr w:type="spellStart"/>
            <w:proofErr w:type="gramStart"/>
            <w:r w:rsidRPr="00070041">
              <w:rPr>
                <w:rFonts w:ascii="Comic Sans MS" w:hAnsi="Comic Sans MS" w:cs="Arial"/>
                <w:color w:val="1E1F27"/>
                <w:spacing w:val="-3"/>
                <w:sz w:val="18"/>
                <w:szCs w:val="18"/>
                <w:shd w:val="clear" w:color="auto" w:fill="FFFFFF"/>
              </w:rPr>
              <w:t>te</w:t>
            </w:r>
            <w:proofErr w:type="spellEnd"/>
            <w:proofErr w:type="gramEnd"/>
            <w:r w:rsidRPr="00070041">
              <w:rPr>
                <w:rFonts w:ascii="Comic Sans MS" w:hAnsi="Comic Sans MS" w:cs="Arial"/>
                <w:color w:val="1E1F27"/>
                <w:spacing w:val="-3"/>
                <w:sz w:val="18"/>
                <w:szCs w:val="18"/>
                <w:shd w:val="clear" w:color="auto" w:fill="FFFFFF"/>
              </w:rPr>
              <w:t xml:space="preserve"> reo and </w:t>
            </w:r>
            <w:proofErr w:type="spellStart"/>
            <w:r w:rsidRPr="00070041">
              <w:rPr>
                <w:rFonts w:ascii="Comic Sans MS" w:hAnsi="Comic Sans MS" w:cs="Arial"/>
                <w:color w:val="1E1F27"/>
                <w:spacing w:val="-3"/>
                <w:sz w:val="18"/>
                <w:szCs w:val="18"/>
                <w:shd w:val="clear" w:color="auto" w:fill="FFFFFF"/>
              </w:rPr>
              <w:t>tikanga</w:t>
            </w:r>
            <w:proofErr w:type="spellEnd"/>
            <w:r w:rsidRPr="00070041">
              <w:rPr>
                <w:rFonts w:ascii="Comic Sans MS" w:hAnsi="Comic Sans MS" w:cs="Arial"/>
                <w:color w:val="1E1F27"/>
                <w:spacing w:val="-3"/>
                <w:sz w:val="18"/>
                <w:szCs w:val="18"/>
                <w:shd w:val="clear" w:color="auto" w:fill="FFFFFF"/>
              </w:rPr>
              <w:t xml:space="preserve"> and depopulating papa </w:t>
            </w:r>
            <w:proofErr w:type="spellStart"/>
            <w:r w:rsidRPr="00070041">
              <w:rPr>
                <w:rFonts w:ascii="Comic Sans MS" w:hAnsi="Comic Sans MS" w:cs="Arial"/>
                <w:color w:val="1E1F27"/>
                <w:spacing w:val="-3"/>
                <w:sz w:val="18"/>
                <w:szCs w:val="18"/>
                <w:shd w:val="clear" w:color="auto" w:fill="FFFFFF"/>
              </w:rPr>
              <w:t>kāinga</w:t>
            </w:r>
            <w:proofErr w:type="spellEnd"/>
            <w:r w:rsidRPr="00070041">
              <w:rPr>
                <w:rFonts w:ascii="Comic Sans MS" w:hAnsi="Comic Sans MS" w:cs="Arial"/>
                <w:color w:val="1E1F27"/>
                <w:spacing w:val="-3"/>
                <w:sz w:val="18"/>
                <w:szCs w:val="18"/>
                <w:shd w:val="clear" w:color="auto" w:fill="FFFFFF"/>
              </w:rPr>
              <w:t>. New approaches to being Māori and retaining iwi values and practices were created and debated. Movements to reassert Māori language, culture, and identity arose throughout the country.</w:t>
            </w:r>
          </w:p>
          <w:p w14:paraId="44BD79FC" w14:textId="2571028A" w:rsidR="00A23FE6" w:rsidRPr="00070041" w:rsidRDefault="00A23FE6" w:rsidP="00A23FE6">
            <w:pPr>
              <w:pStyle w:val="ListParagraph"/>
              <w:shd w:val="clear" w:color="auto" w:fill="FFFFFF"/>
              <w:ind w:left="174"/>
              <w:jc w:val="center"/>
              <w:rPr>
                <w:rFonts w:ascii="Comic Sans MS" w:eastAsia="Times New Roman" w:hAnsi="Comic Sans MS" w:cs="Arial"/>
                <w:color w:val="1E1F27"/>
                <w:sz w:val="18"/>
                <w:szCs w:val="18"/>
                <w:lang w:eastAsia="en-NZ"/>
              </w:rPr>
            </w:pPr>
          </w:p>
        </w:tc>
        <w:tc>
          <w:tcPr>
            <w:tcW w:w="1417" w:type="dxa"/>
            <w:shd w:val="clear" w:color="auto" w:fill="D9D9D9" w:themeFill="background1" w:themeFillShade="D9"/>
          </w:tcPr>
          <w:p w14:paraId="33FD8713" w14:textId="77777777" w:rsidR="009D04DF" w:rsidRPr="00C320AC" w:rsidRDefault="009D04DF" w:rsidP="00085A48">
            <w:pPr>
              <w:ind w:right="30"/>
              <w:rPr>
                <w:rFonts w:ascii="Comic Sans MS" w:hAnsi="Comic Sans MS"/>
                <w:sz w:val="18"/>
                <w:szCs w:val="18"/>
              </w:rPr>
            </w:pPr>
          </w:p>
        </w:tc>
        <w:tc>
          <w:tcPr>
            <w:tcW w:w="709" w:type="dxa"/>
          </w:tcPr>
          <w:p w14:paraId="2033A52B" w14:textId="77777777" w:rsidR="009D04DF" w:rsidRDefault="009D04DF" w:rsidP="00085A48">
            <w:pPr>
              <w:ind w:right="-204"/>
              <w:rPr>
                <w:rFonts w:ascii="Comic Sans MS" w:hAnsi="Comic Sans MS"/>
              </w:rPr>
            </w:pPr>
          </w:p>
        </w:tc>
        <w:tc>
          <w:tcPr>
            <w:tcW w:w="7513" w:type="dxa"/>
          </w:tcPr>
          <w:p w14:paraId="78541E1C" w14:textId="77777777" w:rsidR="009D04DF" w:rsidRDefault="009D04DF" w:rsidP="00085A48">
            <w:pPr>
              <w:rPr>
                <w:rFonts w:ascii="Comic Sans MS" w:hAnsi="Comic Sans MS"/>
              </w:rPr>
            </w:pPr>
          </w:p>
        </w:tc>
      </w:tr>
      <w:tr w:rsidR="009D04DF" w14:paraId="1D47A896" w14:textId="77777777" w:rsidTr="002953F6">
        <w:tc>
          <w:tcPr>
            <w:tcW w:w="5524" w:type="dxa"/>
          </w:tcPr>
          <w:p w14:paraId="2D7D6A87" w14:textId="452D4A33" w:rsidR="00B63D88" w:rsidRPr="00070041" w:rsidRDefault="00B63D88" w:rsidP="00070041">
            <w:pPr>
              <w:pStyle w:val="Heading4"/>
              <w:shd w:val="clear" w:color="auto" w:fill="FFFFFF"/>
              <w:rPr>
                <w:rFonts w:ascii="Comic Sans MS" w:hAnsi="Comic Sans MS" w:cs="Arial"/>
                <w:b/>
                <w:i w:val="0"/>
                <w:color w:val="auto"/>
                <w:sz w:val="18"/>
                <w:szCs w:val="18"/>
                <w:u w:val="single"/>
              </w:rPr>
            </w:pPr>
            <w:r w:rsidRPr="00070041">
              <w:rPr>
                <w:rFonts w:ascii="Comic Sans MS" w:hAnsi="Comic Sans MS" w:cs="Arial"/>
                <w:b/>
                <w:i w:val="0"/>
                <w:color w:val="auto"/>
                <w:sz w:val="18"/>
                <w:szCs w:val="18"/>
                <w:u w:val="single"/>
              </w:rPr>
              <w:t>Finding a place in Aotearoa New Zealand</w:t>
            </w:r>
            <w:r w:rsidRPr="00070041">
              <w:rPr>
                <w:rFonts w:ascii="Comic Sans MS" w:hAnsi="Comic Sans MS" w:cs="Arial"/>
                <w:b/>
                <w:i w:val="0"/>
                <w:color w:val="auto"/>
                <w:sz w:val="18"/>
                <w:szCs w:val="18"/>
                <w:u w:val="single"/>
              </w:rPr>
              <w:t xml:space="preserve"> (C&amp;I)</w:t>
            </w:r>
          </w:p>
          <w:p w14:paraId="3C207696" w14:textId="77777777" w:rsidR="009D04DF" w:rsidRDefault="00B63D88" w:rsidP="00070041">
            <w:pPr>
              <w:pStyle w:val="ListParagraph"/>
              <w:numPr>
                <w:ilvl w:val="0"/>
                <w:numId w:val="1"/>
              </w:numPr>
              <w:shd w:val="clear" w:color="auto" w:fill="FFFFFF"/>
              <w:ind w:left="174" w:hanging="174"/>
              <w:jc w:val="right"/>
              <w:rPr>
                <w:rFonts w:ascii="Comic Sans MS" w:hAnsi="Comic Sans MS" w:cs="Arial"/>
                <w:color w:val="1E1F27"/>
                <w:spacing w:val="-3"/>
                <w:sz w:val="18"/>
                <w:szCs w:val="18"/>
                <w:shd w:val="clear" w:color="auto" w:fill="FFFFFF"/>
              </w:rPr>
            </w:pPr>
            <w:r w:rsidRPr="00070041">
              <w:rPr>
                <w:rFonts w:ascii="Comic Sans MS" w:hAnsi="Comic Sans MS" w:cs="Arial"/>
                <w:color w:val="1E1F27"/>
                <w:spacing w:val="-3"/>
                <w:sz w:val="18"/>
                <w:szCs w:val="18"/>
                <w:shd w:val="clear" w:color="auto" w:fill="FFFFFF"/>
              </w:rPr>
              <w:t>Over time people from a wide range of cultures have participated in and contributed to Aotearoa New Zealand, while retaining and adapting their distinctive identities. The histories of Chinese, Indian, and other Asian communities, Pacific communities, refugee and faith-based communities, disability communities, and the Deaf community demonstrate how this has been experienced. Some have met barriers.</w:t>
            </w:r>
            <w:r w:rsidRPr="00070041">
              <w:rPr>
                <w:rFonts w:ascii="Comic Sans MS" w:hAnsi="Comic Sans MS" w:cs="Arial"/>
                <w:color w:val="1E1F27"/>
                <w:spacing w:val="-3"/>
                <w:sz w:val="18"/>
                <w:szCs w:val="18"/>
              </w:rPr>
              <w:br/>
            </w:r>
            <w:r w:rsidRPr="00070041">
              <w:rPr>
                <w:rFonts w:ascii="Comic Sans MS" w:hAnsi="Comic Sans MS" w:cs="Arial"/>
                <w:color w:val="1E1F27"/>
                <w:spacing w:val="-3"/>
                <w:sz w:val="18"/>
                <w:szCs w:val="18"/>
                <w:shd w:val="clear" w:color="auto" w:fill="FFFFFF"/>
              </w:rPr>
              <w:t>Advocating for the right to citizenship and respect for difference has contributed to the development of a more diverse nation.</w:t>
            </w:r>
          </w:p>
          <w:p w14:paraId="753F9DE0" w14:textId="3FB9207F" w:rsidR="00A23FE6" w:rsidRPr="00070041" w:rsidRDefault="00A23FE6" w:rsidP="00A23FE6">
            <w:pPr>
              <w:pStyle w:val="ListParagraph"/>
              <w:shd w:val="clear" w:color="auto" w:fill="FFFFFF"/>
              <w:ind w:left="174"/>
              <w:jc w:val="center"/>
              <w:rPr>
                <w:rFonts w:ascii="Comic Sans MS" w:hAnsi="Comic Sans MS" w:cs="Arial"/>
                <w:color w:val="1E1F27"/>
                <w:spacing w:val="-3"/>
                <w:sz w:val="18"/>
                <w:szCs w:val="18"/>
                <w:shd w:val="clear" w:color="auto" w:fill="FFFFFF"/>
              </w:rPr>
            </w:pPr>
          </w:p>
        </w:tc>
        <w:tc>
          <w:tcPr>
            <w:tcW w:w="1417" w:type="dxa"/>
            <w:shd w:val="clear" w:color="auto" w:fill="D9D9D9" w:themeFill="background1" w:themeFillShade="D9"/>
          </w:tcPr>
          <w:p w14:paraId="249897A8" w14:textId="77777777" w:rsidR="009D04DF" w:rsidRPr="00C320AC" w:rsidRDefault="009D04DF" w:rsidP="00085A48">
            <w:pPr>
              <w:ind w:right="30"/>
              <w:rPr>
                <w:rFonts w:ascii="Comic Sans MS" w:hAnsi="Comic Sans MS"/>
                <w:sz w:val="18"/>
                <w:szCs w:val="18"/>
              </w:rPr>
            </w:pPr>
          </w:p>
        </w:tc>
        <w:tc>
          <w:tcPr>
            <w:tcW w:w="709" w:type="dxa"/>
          </w:tcPr>
          <w:p w14:paraId="0CFED67C" w14:textId="77777777" w:rsidR="009D04DF" w:rsidRDefault="009D04DF" w:rsidP="00085A48">
            <w:pPr>
              <w:ind w:right="-204"/>
              <w:rPr>
                <w:rFonts w:ascii="Comic Sans MS" w:hAnsi="Comic Sans MS"/>
              </w:rPr>
            </w:pPr>
          </w:p>
        </w:tc>
        <w:tc>
          <w:tcPr>
            <w:tcW w:w="7513" w:type="dxa"/>
          </w:tcPr>
          <w:p w14:paraId="27770D58" w14:textId="77777777" w:rsidR="009D04DF" w:rsidRDefault="009D04DF" w:rsidP="00085A48">
            <w:pPr>
              <w:rPr>
                <w:rFonts w:ascii="Comic Sans MS" w:hAnsi="Comic Sans MS"/>
              </w:rPr>
            </w:pPr>
          </w:p>
        </w:tc>
      </w:tr>
      <w:tr w:rsidR="002953F6" w14:paraId="3C7AD5A6" w14:textId="77777777" w:rsidTr="002953F6">
        <w:tc>
          <w:tcPr>
            <w:tcW w:w="5524" w:type="dxa"/>
          </w:tcPr>
          <w:p w14:paraId="3915B45D" w14:textId="77777777" w:rsidR="002953F6" w:rsidRPr="00070041" w:rsidRDefault="002953F6" w:rsidP="00976962">
            <w:pPr>
              <w:pStyle w:val="Heading4"/>
              <w:shd w:val="clear" w:color="auto" w:fill="FFFFFF"/>
              <w:rPr>
                <w:rFonts w:ascii="Comic Sans MS" w:hAnsi="Comic Sans MS" w:cs="Arial"/>
                <w:b/>
                <w:i w:val="0"/>
                <w:color w:val="auto"/>
                <w:sz w:val="18"/>
                <w:szCs w:val="18"/>
                <w:u w:val="single"/>
              </w:rPr>
            </w:pPr>
            <w:r w:rsidRPr="00070041">
              <w:rPr>
                <w:rFonts w:ascii="Comic Sans MS" w:hAnsi="Comic Sans MS" w:cs="Arial"/>
                <w:b/>
                <w:i w:val="0"/>
                <w:color w:val="auto"/>
                <w:sz w:val="18"/>
                <w:szCs w:val="18"/>
                <w:u w:val="single"/>
              </w:rPr>
              <w:t>Colonial power in the Pacific (G&amp;O)</w:t>
            </w:r>
          </w:p>
          <w:p w14:paraId="6D074CC8" w14:textId="77777777" w:rsidR="002953F6" w:rsidRPr="00A23FE6" w:rsidRDefault="002953F6" w:rsidP="00976962">
            <w:pPr>
              <w:pStyle w:val="ListParagraph"/>
              <w:numPr>
                <w:ilvl w:val="0"/>
                <w:numId w:val="1"/>
              </w:numPr>
              <w:shd w:val="clear" w:color="auto" w:fill="FFFFFF"/>
              <w:ind w:left="316" w:hanging="142"/>
              <w:jc w:val="right"/>
              <w:rPr>
                <w:rFonts w:ascii="Arial" w:hAnsi="Arial" w:cs="Arial"/>
                <w:color w:val="1E1F27"/>
              </w:rPr>
            </w:pPr>
            <w:r>
              <w:rPr>
                <w:rFonts w:ascii="Comic Sans MS" w:hAnsi="Comic Sans MS" w:cs="Arial"/>
                <w:color w:val="1E1F27"/>
                <w:sz w:val="18"/>
                <w:szCs w:val="18"/>
              </w:rPr>
              <w:t xml:space="preserve"> </w:t>
            </w:r>
            <w:r w:rsidRPr="00070041">
              <w:rPr>
                <w:rFonts w:ascii="Comic Sans MS" w:hAnsi="Comic Sans MS" w:cs="Arial"/>
                <w:color w:val="1E1F27"/>
                <w:sz w:val="18"/>
                <w:szCs w:val="18"/>
              </w:rPr>
              <w:t>Pacific peoples have experienced Aotearoa New Zealand’s colonial authority and control. Throughout these experiences, they have continued to sustain their cultures and assert their authority. The New Zealand Government has apologised to the people of Samoa for past injustices.</w:t>
            </w:r>
          </w:p>
          <w:p w14:paraId="10B52802" w14:textId="44723926" w:rsidR="00A23FE6" w:rsidRPr="00070041" w:rsidRDefault="00A23FE6" w:rsidP="00A23FE6">
            <w:pPr>
              <w:pStyle w:val="ListParagraph"/>
              <w:shd w:val="clear" w:color="auto" w:fill="FFFFFF"/>
              <w:ind w:left="316"/>
              <w:jc w:val="center"/>
              <w:rPr>
                <w:rFonts w:ascii="Arial" w:hAnsi="Arial" w:cs="Arial"/>
                <w:color w:val="1E1F27"/>
              </w:rPr>
            </w:pPr>
          </w:p>
        </w:tc>
        <w:tc>
          <w:tcPr>
            <w:tcW w:w="1417" w:type="dxa"/>
          </w:tcPr>
          <w:p w14:paraId="10CC8E80" w14:textId="77777777" w:rsidR="002953F6" w:rsidRPr="00C320AC" w:rsidRDefault="002953F6" w:rsidP="00976962">
            <w:pPr>
              <w:ind w:right="30"/>
              <w:rPr>
                <w:rFonts w:ascii="Comic Sans MS" w:hAnsi="Comic Sans MS"/>
                <w:sz w:val="18"/>
                <w:szCs w:val="18"/>
              </w:rPr>
            </w:pPr>
          </w:p>
        </w:tc>
        <w:tc>
          <w:tcPr>
            <w:tcW w:w="709" w:type="dxa"/>
          </w:tcPr>
          <w:p w14:paraId="128379B4" w14:textId="77777777" w:rsidR="002953F6" w:rsidRDefault="002953F6" w:rsidP="00976962">
            <w:pPr>
              <w:ind w:right="-204"/>
              <w:rPr>
                <w:rFonts w:ascii="Comic Sans MS" w:hAnsi="Comic Sans MS"/>
              </w:rPr>
            </w:pPr>
          </w:p>
        </w:tc>
        <w:tc>
          <w:tcPr>
            <w:tcW w:w="7513" w:type="dxa"/>
          </w:tcPr>
          <w:p w14:paraId="58E0A084" w14:textId="77777777" w:rsidR="002953F6" w:rsidRDefault="002953F6" w:rsidP="00976962">
            <w:pPr>
              <w:rPr>
                <w:rFonts w:ascii="Comic Sans MS" w:hAnsi="Comic Sans MS"/>
              </w:rPr>
            </w:pPr>
          </w:p>
        </w:tc>
      </w:tr>
    </w:tbl>
    <w:p w14:paraId="3109CCF9" w14:textId="4C1976A9" w:rsidR="009D04DF" w:rsidRDefault="009D04DF" w:rsidP="00152DCD">
      <w:pPr>
        <w:ind w:left="-709" w:right="-784"/>
        <w:jc w:val="center"/>
        <w:rPr>
          <w:rFonts w:ascii="Comic Sans MS" w:hAnsi="Comic Sans MS"/>
          <w:i/>
          <w:sz w:val="20"/>
          <w:szCs w:val="20"/>
        </w:rPr>
      </w:pPr>
    </w:p>
    <w:p w14:paraId="24000E22" w14:textId="459470AA" w:rsidR="00A23FE6" w:rsidRDefault="00A23FE6" w:rsidP="00A23FE6">
      <w:pPr>
        <w:shd w:val="clear" w:color="auto" w:fill="BFBFBF" w:themeFill="background1" w:themeFillShade="BF"/>
        <w:spacing w:after="0"/>
        <w:ind w:left="-709" w:right="-784"/>
        <w:rPr>
          <w:rFonts w:ascii="Comic Sans MS" w:hAnsi="Comic Sans MS"/>
        </w:rPr>
      </w:pPr>
      <w:r w:rsidRPr="00496309">
        <w:rPr>
          <w:rFonts w:ascii="Comic Sans MS" w:hAnsi="Comic Sans MS"/>
          <w:b/>
          <w:noProof/>
          <w:sz w:val="32"/>
          <w:szCs w:val="32"/>
          <w:highlight w:val="cyan"/>
          <w:u w:val="single"/>
          <w:lang w:eastAsia="en-NZ"/>
        </w:rPr>
        <w:lastRenderedPageBreak/>
        <mc:AlternateContent>
          <mc:Choice Requires="wps">
            <w:drawing>
              <wp:anchor distT="0" distB="0" distL="114300" distR="114300" simplePos="0" relativeHeight="251722752" behindDoc="0" locked="0" layoutInCell="1" allowOverlap="1" wp14:anchorId="312AEEB7" wp14:editId="5714BD71">
                <wp:simplePos x="0" y="0"/>
                <wp:positionH relativeFrom="margin">
                  <wp:posOffset>9042400</wp:posOffset>
                </wp:positionH>
                <wp:positionV relativeFrom="paragraph">
                  <wp:posOffset>30480</wp:posOffset>
                </wp:positionV>
                <wp:extent cx="236220" cy="259080"/>
                <wp:effectExtent l="0" t="0" r="11430" b="26670"/>
                <wp:wrapNone/>
                <wp:docPr id="15" name="Oval 15"/>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A0FE7" id="Oval 15" o:spid="_x0000_s1026" style="position:absolute;margin-left:712pt;margin-top:2.4pt;width:18.6pt;height:20.4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" fillcolor="#4472c4 [3204]" strokecolor="#1f3763 [1604]" strokeweight="1pt">
                <v:stroke joinstyle="miter"/>
                <w10:wrap anchorx="margin"/>
              </v:oval>
            </w:pict>
          </mc:Fallback>
        </mc:AlternateContent>
      </w:r>
      <w:r w:rsidRPr="00496309">
        <w:rPr>
          <w:rFonts w:ascii="Comic Sans MS" w:hAnsi="Comic Sans MS"/>
          <w:b/>
          <w:noProof/>
          <w:sz w:val="32"/>
          <w:szCs w:val="32"/>
          <w:highlight w:val="cyan"/>
          <w:u w:val="single"/>
          <w:lang w:eastAsia="en-NZ"/>
        </w:rPr>
        <mc:AlternateContent>
          <mc:Choice Requires="wps">
            <w:drawing>
              <wp:anchor distT="0" distB="0" distL="114300" distR="114300" simplePos="0" relativeHeight="251721728" behindDoc="0" locked="0" layoutInCell="1" allowOverlap="1" wp14:anchorId="51B48585" wp14:editId="1573279F">
                <wp:simplePos x="0" y="0"/>
                <wp:positionH relativeFrom="column">
                  <wp:posOffset>6682740</wp:posOffset>
                </wp:positionH>
                <wp:positionV relativeFrom="paragraph">
                  <wp:posOffset>41910</wp:posOffset>
                </wp:positionV>
                <wp:extent cx="236220" cy="259080"/>
                <wp:effectExtent l="0" t="0" r="11430" b="26670"/>
                <wp:wrapNone/>
                <wp:docPr id="16" name="Oval 16"/>
                <wp:cNvGraphicFramePr/>
                <a:graphic xmlns:a="http://schemas.openxmlformats.org/drawingml/2006/main">
                  <a:graphicData uri="http://schemas.microsoft.com/office/word/2010/wordprocessingShape">
                    <wps:wsp>
                      <wps:cNvSpPr/>
                      <wps:spPr>
                        <a:xfrm>
                          <a:off x="0" y="0"/>
                          <a:ext cx="236220" cy="2590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ACDF80" id="Oval 16" o:spid="_x0000_s1026" style="position:absolute;margin-left:526.2pt;margin-top:3.3pt;width:18.6pt;height:20.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" fillcolor="#4472c4 [3204]" strokecolor="#1f3763 [1604]" strokeweight="1pt">
                <v:stroke joinstyle="miter"/>
              </v:oval>
            </w:pict>
          </mc:Fallback>
        </mc:AlternateContent>
      </w:r>
      <w:r w:rsidRPr="00496309">
        <w:rPr>
          <w:rFonts w:ascii="Comic Sans MS" w:hAnsi="Comic Sans MS"/>
          <w:b/>
          <w:sz w:val="32"/>
          <w:szCs w:val="32"/>
          <w:highlight w:val="cyan"/>
          <w:u w:val="single"/>
        </w:rPr>
        <w:t>P</w:t>
      </w:r>
      <w:r>
        <w:rPr>
          <w:rFonts w:ascii="Comic Sans MS" w:hAnsi="Comic Sans MS"/>
          <w:b/>
          <w:sz w:val="32"/>
          <w:szCs w:val="32"/>
          <w:highlight w:val="cyan"/>
          <w:u w:val="single"/>
        </w:rPr>
        <w:t>hase 3</w:t>
      </w:r>
      <w:r>
        <w:rPr>
          <w:rFonts w:ascii="Comic Sans MS" w:hAnsi="Comic Sans MS"/>
          <w:b/>
          <w:sz w:val="32"/>
          <w:szCs w:val="32"/>
          <w:u w:val="single"/>
        </w:rPr>
        <w:t>b</w:t>
      </w:r>
      <w:r>
        <w:rPr>
          <w:rFonts w:ascii="Comic Sans MS" w:hAnsi="Comic Sans MS"/>
          <w:b/>
          <w:sz w:val="32"/>
          <w:szCs w:val="32"/>
          <w:u w:val="single"/>
        </w:rPr>
        <w:t xml:space="preserve"> Aotearoa NZ Histories (ANZH)</w:t>
      </w:r>
      <w:r>
        <w:rPr>
          <w:rFonts w:ascii="Comic Sans MS" w:hAnsi="Comic Sans MS"/>
          <w:b/>
          <w:sz w:val="32"/>
          <w:szCs w:val="32"/>
        </w:rPr>
        <w:t xml:space="preserve">       </w:t>
      </w:r>
      <w:r>
        <w:rPr>
          <w:rFonts w:ascii="Comic Sans MS" w:hAnsi="Comic Sans MS"/>
        </w:rPr>
        <w:t xml:space="preserve">     </w:t>
      </w:r>
      <w:proofErr w:type="gramStart"/>
      <w:r>
        <w:rPr>
          <w:rFonts w:ascii="Comic Sans MS" w:hAnsi="Comic Sans MS"/>
        </w:rPr>
        <w:t>Is</w:t>
      </w:r>
      <w:proofErr w:type="gramEnd"/>
      <w:r>
        <w:rPr>
          <w:rFonts w:ascii="Comic Sans MS" w:hAnsi="Comic Sans MS"/>
        </w:rPr>
        <w:t xml:space="preserve"> this used as a </w:t>
      </w:r>
      <w:r w:rsidRPr="003D2195">
        <w:rPr>
          <w:rFonts w:ascii="Comic Sans MS" w:hAnsi="Comic Sans MS"/>
          <w:u w:val="single"/>
        </w:rPr>
        <w:t>Class Checklist</w:t>
      </w:r>
      <w:r>
        <w:rPr>
          <w:rFonts w:ascii="Comic Sans MS" w:hAnsi="Comic Sans MS"/>
          <w:u w:val="single"/>
        </w:rPr>
        <w:t>:</w:t>
      </w:r>
      <w:r>
        <w:rPr>
          <w:rFonts w:ascii="Comic Sans MS" w:hAnsi="Comic Sans MS"/>
        </w:rPr>
        <w:t xml:space="preserve">          or as a </w:t>
      </w:r>
      <w:r w:rsidRPr="003D2195">
        <w:rPr>
          <w:rFonts w:ascii="Comic Sans MS" w:hAnsi="Comic Sans MS"/>
          <w:u w:val="single"/>
        </w:rPr>
        <w:t>Child’</w:t>
      </w:r>
      <w:r>
        <w:rPr>
          <w:rFonts w:ascii="Comic Sans MS" w:hAnsi="Comic Sans MS"/>
          <w:u w:val="single"/>
        </w:rPr>
        <w:t>s Coverage</w:t>
      </w:r>
      <w:r w:rsidRPr="003D2195">
        <w:rPr>
          <w:rFonts w:ascii="Comic Sans MS" w:hAnsi="Comic Sans MS"/>
          <w:u w:val="single"/>
        </w:rPr>
        <w:t xml:space="preserve"> Chart</w:t>
      </w:r>
      <w:r>
        <w:rPr>
          <w:rFonts w:ascii="Comic Sans MS" w:hAnsi="Comic Sans MS"/>
        </w:rPr>
        <w:t>:</w:t>
      </w:r>
      <w:r w:rsidRPr="003D2195">
        <w:rPr>
          <w:rFonts w:ascii="Comic Sans MS" w:hAnsi="Comic Sans MS"/>
          <w:b/>
          <w:noProof/>
          <w:sz w:val="32"/>
          <w:szCs w:val="32"/>
          <w:u w:val="single"/>
          <w:lang w:eastAsia="en-NZ"/>
        </w:rPr>
        <w:t xml:space="preserve"> </w:t>
      </w:r>
    </w:p>
    <w:p w14:paraId="7D4C0F70" w14:textId="77777777" w:rsidR="00A23FE6" w:rsidRPr="00A23FE6" w:rsidRDefault="00A23FE6" w:rsidP="00A23FE6">
      <w:pPr>
        <w:spacing w:after="0"/>
        <w:ind w:left="-709" w:right="-784"/>
        <w:jc w:val="center"/>
        <w:rPr>
          <w:rFonts w:ascii="Comic Sans MS" w:hAnsi="Comic Sans MS"/>
          <w:i/>
          <w:sz w:val="6"/>
          <w:szCs w:val="6"/>
        </w:rPr>
      </w:pPr>
    </w:p>
    <w:tbl>
      <w:tblPr>
        <w:tblStyle w:val="TableGrid"/>
        <w:tblW w:w="15163" w:type="dxa"/>
        <w:tblInd w:w="-709" w:type="dxa"/>
        <w:tblLook w:val="04A0" w:firstRow="1" w:lastRow="0" w:firstColumn="1" w:lastColumn="0" w:noHBand="0" w:noVBand="1"/>
      </w:tblPr>
      <w:tblGrid>
        <w:gridCol w:w="5807"/>
        <w:gridCol w:w="1418"/>
        <w:gridCol w:w="567"/>
        <w:gridCol w:w="7371"/>
      </w:tblGrid>
      <w:tr w:rsidR="00070041" w14:paraId="44768B63" w14:textId="77777777" w:rsidTr="00A23FE6">
        <w:trPr>
          <w:trHeight w:val="211"/>
        </w:trPr>
        <w:tc>
          <w:tcPr>
            <w:tcW w:w="5807" w:type="dxa"/>
          </w:tcPr>
          <w:p w14:paraId="7FCFDAE3" w14:textId="77777777" w:rsidR="00070041" w:rsidRPr="00070041" w:rsidRDefault="00070041" w:rsidP="00976962">
            <w:pPr>
              <w:pStyle w:val="Heading4"/>
              <w:shd w:val="clear" w:color="auto" w:fill="FFFFFF"/>
              <w:rPr>
                <w:rFonts w:ascii="Comic Sans MS" w:hAnsi="Comic Sans MS" w:cs="Arial"/>
                <w:b/>
                <w:i w:val="0"/>
                <w:color w:val="auto"/>
                <w:sz w:val="18"/>
                <w:szCs w:val="18"/>
                <w:u w:val="single"/>
              </w:rPr>
            </w:pPr>
            <w:proofErr w:type="spellStart"/>
            <w:r w:rsidRPr="00070041">
              <w:rPr>
                <w:rFonts w:ascii="Comic Sans MS" w:hAnsi="Comic Sans MS" w:cs="Arial"/>
                <w:b/>
                <w:i w:val="0"/>
                <w:color w:val="auto"/>
                <w:sz w:val="18"/>
                <w:szCs w:val="18"/>
                <w:u w:val="single"/>
              </w:rPr>
              <w:t>Te</w:t>
            </w:r>
            <w:proofErr w:type="spellEnd"/>
            <w:r w:rsidRPr="00070041">
              <w:rPr>
                <w:rFonts w:ascii="Comic Sans MS" w:hAnsi="Comic Sans MS" w:cs="Arial"/>
                <w:b/>
                <w:i w:val="0"/>
                <w:color w:val="auto"/>
                <w:sz w:val="18"/>
                <w:szCs w:val="18"/>
                <w:u w:val="single"/>
              </w:rPr>
              <w:t xml:space="preserve"> </w:t>
            </w:r>
            <w:proofErr w:type="spellStart"/>
            <w:r w:rsidRPr="00070041">
              <w:rPr>
                <w:rFonts w:ascii="Comic Sans MS" w:hAnsi="Comic Sans MS" w:cs="Arial"/>
                <w:b/>
                <w:i w:val="0"/>
                <w:color w:val="auto"/>
                <w:sz w:val="18"/>
                <w:szCs w:val="18"/>
                <w:u w:val="single"/>
              </w:rPr>
              <w:t>Tiriti</w:t>
            </w:r>
            <w:proofErr w:type="spellEnd"/>
            <w:r w:rsidRPr="00070041">
              <w:rPr>
                <w:rFonts w:ascii="Comic Sans MS" w:hAnsi="Comic Sans MS" w:cs="Arial"/>
                <w:b/>
                <w:i w:val="0"/>
                <w:color w:val="auto"/>
                <w:sz w:val="18"/>
                <w:szCs w:val="18"/>
                <w:u w:val="single"/>
              </w:rPr>
              <w:t xml:space="preserve"> o Waitangi | The Treaty of Waitangi: background (G&amp;O)</w:t>
            </w:r>
          </w:p>
          <w:p w14:paraId="640D3504" w14:textId="77777777" w:rsidR="00070041" w:rsidRPr="00070041" w:rsidRDefault="00070041" w:rsidP="00976962">
            <w:pPr>
              <w:pStyle w:val="ListParagraph"/>
              <w:numPr>
                <w:ilvl w:val="0"/>
                <w:numId w:val="1"/>
              </w:numPr>
              <w:shd w:val="clear" w:color="auto" w:fill="FFFFFF"/>
              <w:ind w:left="316" w:hanging="142"/>
              <w:jc w:val="right"/>
              <w:rPr>
                <w:rFonts w:ascii="Comic Sans MS" w:hAnsi="Comic Sans MS" w:cs="Arial"/>
                <w:color w:val="1E1F27"/>
                <w:sz w:val="18"/>
                <w:szCs w:val="18"/>
              </w:rPr>
            </w:pPr>
            <w:r w:rsidRPr="00070041">
              <w:rPr>
                <w:rFonts w:ascii="Comic Sans MS" w:hAnsi="Comic Sans MS" w:cs="Arial"/>
                <w:color w:val="1E1F27"/>
                <w:sz w:val="18"/>
                <w:szCs w:val="18"/>
              </w:rPr>
              <w:t xml:space="preserve">The signings of </w:t>
            </w:r>
            <w:proofErr w:type="spellStart"/>
            <w:r w:rsidRPr="00070041">
              <w:rPr>
                <w:rFonts w:ascii="Comic Sans MS" w:hAnsi="Comic Sans MS" w:cs="Arial"/>
                <w:color w:val="1E1F27"/>
                <w:sz w:val="18"/>
                <w:szCs w:val="18"/>
              </w:rPr>
              <w:t>He</w:t>
            </w:r>
            <w:proofErr w:type="spellEnd"/>
            <w:r w:rsidRPr="00070041">
              <w:rPr>
                <w:rFonts w:ascii="Comic Sans MS" w:hAnsi="Comic Sans MS" w:cs="Arial"/>
                <w:color w:val="1E1F27"/>
                <w:sz w:val="18"/>
                <w:szCs w:val="18"/>
              </w:rPr>
              <w:t xml:space="preserve"> </w:t>
            </w:r>
            <w:proofErr w:type="spellStart"/>
            <w:r w:rsidRPr="00070041">
              <w:rPr>
                <w:rFonts w:ascii="Comic Sans MS" w:hAnsi="Comic Sans MS" w:cs="Arial"/>
                <w:color w:val="1E1F27"/>
                <w:sz w:val="18"/>
                <w:szCs w:val="18"/>
              </w:rPr>
              <w:t>Whakaputanga</w:t>
            </w:r>
            <w:proofErr w:type="spellEnd"/>
            <w:r w:rsidRPr="00070041">
              <w:rPr>
                <w:rFonts w:ascii="Comic Sans MS" w:hAnsi="Comic Sans MS" w:cs="Arial"/>
                <w:color w:val="1E1F27"/>
                <w:sz w:val="18"/>
                <w:szCs w:val="18"/>
              </w:rPr>
              <w:t xml:space="preserve"> o </w:t>
            </w:r>
            <w:proofErr w:type="spellStart"/>
            <w:proofErr w:type="gramStart"/>
            <w:r w:rsidRPr="00070041">
              <w:rPr>
                <w:rFonts w:ascii="Comic Sans MS" w:hAnsi="Comic Sans MS" w:cs="Arial"/>
                <w:color w:val="1E1F27"/>
                <w:sz w:val="18"/>
                <w:szCs w:val="18"/>
              </w:rPr>
              <w:t>te</w:t>
            </w:r>
            <w:proofErr w:type="spellEnd"/>
            <w:proofErr w:type="gramEnd"/>
            <w:r w:rsidRPr="00070041">
              <w:rPr>
                <w:rFonts w:ascii="Comic Sans MS" w:hAnsi="Comic Sans MS" w:cs="Arial"/>
                <w:color w:val="1E1F27"/>
                <w:sz w:val="18"/>
                <w:szCs w:val="18"/>
              </w:rPr>
              <w:t xml:space="preserve"> </w:t>
            </w:r>
            <w:proofErr w:type="spellStart"/>
            <w:r w:rsidRPr="00070041">
              <w:rPr>
                <w:rFonts w:ascii="Comic Sans MS" w:hAnsi="Comic Sans MS" w:cs="Arial"/>
                <w:color w:val="1E1F27"/>
                <w:sz w:val="18"/>
                <w:szCs w:val="18"/>
              </w:rPr>
              <w:t>Rangatiratanga</w:t>
            </w:r>
            <w:proofErr w:type="spellEnd"/>
            <w:r w:rsidRPr="00070041">
              <w:rPr>
                <w:rFonts w:ascii="Comic Sans MS" w:hAnsi="Comic Sans MS" w:cs="Arial"/>
                <w:color w:val="1E1F27"/>
                <w:sz w:val="18"/>
                <w:szCs w:val="18"/>
              </w:rPr>
              <w:t xml:space="preserve"> o Nu </w:t>
            </w:r>
            <w:proofErr w:type="spellStart"/>
            <w:r w:rsidRPr="00070041">
              <w:rPr>
                <w:rFonts w:ascii="Comic Sans MS" w:hAnsi="Comic Sans MS" w:cs="Arial"/>
                <w:color w:val="1E1F27"/>
                <w:sz w:val="18"/>
                <w:szCs w:val="18"/>
              </w:rPr>
              <w:t>Tireni</w:t>
            </w:r>
            <w:proofErr w:type="spellEnd"/>
            <w:r w:rsidRPr="00070041">
              <w:rPr>
                <w:rFonts w:ascii="Comic Sans MS" w:hAnsi="Comic Sans MS" w:cs="Arial"/>
                <w:color w:val="1E1F27"/>
                <w:sz w:val="18"/>
                <w:szCs w:val="18"/>
              </w:rPr>
              <w:t xml:space="preserve"> | The Declaration of Independence and </w:t>
            </w:r>
            <w:proofErr w:type="spellStart"/>
            <w:r w:rsidRPr="00070041">
              <w:rPr>
                <w:rFonts w:ascii="Comic Sans MS" w:hAnsi="Comic Sans MS" w:cs="Arial"/>
                <w:color w:val="1E1F27"/>
                <w:sz w:val="18"/>
                <w:szCs w:val="18"/>
              </w:rPr>
              <w:t>Te</w:t>
            </w:r>
            <w:proofErr w:type="spellEnd"/>
            <w:r w:rsidRPr="00070041">
              <w:rPr>
                <w:rFonts w:ascii="Comic Sans MS" w:hAnsi="Comic Sans MS" w:cs="Arial"/>
                <w:color w:val="1E1F27"/>
                <w:sz w:val="18"/>
                <w:szCs w:val="18"/>
              </w:rPr>
              <w:t xml:space="preserve"> </w:t>
            </w:r>
            <w:proofErr w:type="spellStart"/>
            <w:r w:rsidRPr="00070041">
              <w:rPr>
                <w:rFonts w:ascii="Comic Sans MS" w:hAnsi="Comic Sans MS" w:cs="Arial"/>
                <w:color w:val="1E1F27"/>
                <w:sz w:val="18"/>
                <w:szCs w:val="18"/>
              </w:rPr>
              <w:t>Tiriti</w:t>
            </w:r>
            <w:proofErr w:type="spellEnd"/>
            <w:r w:rsidRPr="00070041">
              <w:rPr>
                <w:rFonts w:ascii="Comic Sans MS" w:hAnsi="Comic Sans MS" w:cs="Arial"/>
                <w:color w:val="1E1F27"/>
                <w:sz w:val="18"/>
                <w:szCs w:val="18"/>
              </w:rPr>
              <w:t xml:space="preserve"> o Waitangi | The Treaty of Waitangi emerged from a long period of complex interactions between </w:t>
            </w:r>
            <w:proofErr w:type="spellStart"/>
            <w:r w:rsidRPr="00070041">
              <w:rPr>
                <w:rFonts w:ascii="Comic Sans MS" w:hAnsi="Comic Sans MS" w:cs="Arial"/>
                <w:color w:val="1E1F27"/>
                <w:sz w:val="18"/>
                <w:szCs w:val="18"/>
              </w:rPr>
              <w:t>hapū</w:t>
            </w:r>
            <w:proofErr w:type="spellEnd"/>
            <w:r w:rsidRPr="00070041">
              <w:rPr>
                <w:rFonts w:ascii="Comic Sans MS" w:hAnsi="Comic Sans MS" w:cs="Arial"/>
                <w:color w:val="1E1F27"/>
                <w:sz w:val="18"/>
                <w:szCs w:val="18"/>
              </w:rPr>
              <w:t>/iwi and newcomers in which Māori were the majority. These interactions, particularly those with missionaries, helped to facilitate the treaty process. Also important were the international events and ideas of the time that informed the Crown’s thinking and actions.</w:t>
            </w:r>
          </w:p>
        </w:tc>
        <w:tc>
          <w:tcPr>
            <w:tcW w:w="1418" w:type="dxa"/>
            <w:shd w:val="clear" w:color="auto" w:fill="D9D9D9" w:themeFill="background1" w:themeFillShade="D9"/>
          </w:tcPr>
          <w:p w14:paraId="69B7D2B6" w14:textId="77777777" w:rsidR="00070041" w:rsidRPr="00C320AC" w:rsidRDefault="00070041" w:rsidP="00976962">
            <w:pPr>
              <w:ind w:right="30"/>
              <w:rPr>
                <w:rFonts w:ascii="Comic Sans MS" w:hAnsi="Comic Sans MS"/>
                <w:sz w:val="18"/>
                <w:szCs w:val="18"/>
              </w:rPr>
            </w:pPr>
          </w:p>
        </w:tc>
        <w:tc>
          <w:tcPr>
            <w:tcW w:w="567" w:type="dxa"/>
          </w:tcPr>
          <w:p w14:paraId="4C1B7E69" w14:textId="77777777" w:rsidR="00070041" w:rsidRDefault="00070041" w:rsidP="00976962">
            <w:pPr>
              <w:ind w:right="-204"/>
              <w:rPr>
                <w:rFonts w:ascii="Comic Sans MS" w:hAnsi="Comic Sans MS"/>
              </w:rPr>
            </w:pPr>
          </w:p>
        </w:tc>
        <w:tc>
          <w:tcPr>
            <w:tcW w:w="7371" w:type="dxa"/>
          </w:tcPr>
          <w:p w14:paraId="55CD6A5E" w14:textId="77777777" w:rsidR="00070041" w:rsidRDefault="00070041" w:rsidP="00976962">
            <w:pPr>
              <w:rPr>
                <w:rFonts w:ascii="Comic Sans MS" w:hAnsi="Comic Sans MS"/>
              </w:rPr>
            </w:pPr>
          </w:p>
        </w:tc>
      </w:tr>
      <w:tr w:rsidR="00070041" w14:paraId="68ED2E50" w14:textId="77777777" w:rsidTr="00A23FE6">
        <w:tc>
          <w:tcPr>
            <w:tcW w:w="5807" w:type="dxa"/>
            <w:shd w:val="clear" w:color="auto" w:fill="auto"/>
          </w:tcPr>
          <w:p w14:paraId="12CE3CBE" w14:textId="77777777" w:rsidR="00070041" w:rsidRPr="00070041" w:rsidRDefault="00070041" w:rsidP="00976962">
            <w:pPr>
              <w:pStyle w:val="Heading4"/>
              <w:shd w:val="clear" w:color="auto" w:fill="FFFFFF"/>
              <w:rPr>
                <w:rFonts w:ascii="Comic Sans MS" w:hAnsi="Comic Sans MS" w:cs="Arial"/>
                <w:b/>
                <w:i w:val="0"/>
                <w:color w:val="auto"/>
                <w:sz w:val="18"/>
                <w:szCs w:val="18"/>
                <w:u w:val="single"/>
              </w:rPr>
            </w:pPr>
            <w:r w:rsidRPr="00070041">
              <w:rPr>
                <w:rFonts w:ascii="Comic Sans MS" w:hAnsi="Comic Sans MS" w:cs="Arial"/>
                <w:b/>
                <w:i w:val="0"/>
                <w:color w:val="auto"/>
                <w:sz w:val="18"/>
                <w:szCs w:val="18"/>
                <w:u w:val="single"/>
              </w:rPr>
              <w:t>Mana in Māori society (G&amp;O)</w:t>
            </w:r>
          </w:p>
          <w:p w14:paraId="0CFD0E75" w14:textId="77777777" w:rsidR="00070041" w:rsidRPr="00070041" w:rsidRDefault="00070041" w:rsidP="00976962">
            <w:pPr>
              <w:pStyle w:val="ListParagraph"/>
              <w:numPr>
                <w:ilvl w:val="0"/>
                <w:numId w:val="1"/>
              </w:numPr>
              <w:shd w:val="clear" w:color="auto" w:fill="FFFFFF"/>
              <w:ind w:left="316" w:hanging="142"/>
              <w:jc w:val="right"/>
              <w:rPr>
                <w:rFonts w:ascii="Arial" w:hAnsi="Arial" w:cs="Arial"/>
                <w:color w:val="1E1F27"/>
              </w:rPr>
            </w:pPr>
            <w:r>
              <w:rPr>
                <w:rFonts w:ascii="Comic Sans MS" w:hAnsi="Comic Sans MS" w:cs="Arial"/>
                <w:color w:val="1E1F27"/>
                <w:sz w:val="18"/>
                <w:szCs w:val="18"/>
              </w:rPr>
              <w:t xml:space="preserve"> </w:t>
            </w:r>
            <w:r w:rsidRPr="00070041">
              <w:rPr>
                <w:rFonts w:ascii="Comic Sans MS" w:hAnsi="Comic Sans MS" w:cs="Arial"/>
                <w:color w:val="1E1F27"/>
                <w:sz w:val="18"/>
                <w:szCs w:val="18"/>
              </w:rPr>
              <w:t>Mana was central to all political and economic relationships in traditional Māori society and has continued to shape internal and external interactions.</w:t>
            </w:r>
          </w:p>
        </w:tc>
        <w:tc>
          <w:tcPr>
            <w:tcW w:w="1418" w:type="dxa"/>
            <w:shd w:val="clear" w:color="auto" w:fill="D9D9D9" w:themeFill="background1" w:themeFillShade="D9"/>
          </w:tcPr>
          <w:p w14:paraId="63205247" w14:textId="77777777" w:rsidR="00070041" w:rsidRPr="00C320AC" w:rsidRDefault="00070041" w:rsidP="00976962">
            <w:pPr>
              <w:ind w:right="30"/>
              <w:rPr>
                <w:rFonts w:ascii="Comic Sans MS" w:hAnsi="Comic Sans MS"/>
                <w:sz w:val="18"/>
                <w:szCs w:val="18"/>
              </w:rPr>
            </w:pPr>
          </w:p>
        </w:tc>
        <w:tc>
          <w:tcPr>
            <w:tcW w:w="567" w:type="dxa"/>
            <w:shd w:val="clear" w:color="auto" w:fill="auto"/>
          </w:tcPr>
          <w:p w14:paraId="6A015B56" w14:textId="77777777" w:rsidR="00070041" w:rsidRDefault="00070041" w:rsidP="00976962">
            <w:pPr>
              <w:ind w:right="-204"/>
              <w:rPr>
                <w:rFonts w:ascii="Comic Sans MS" w:hAnsi="Comic Sans MS"/>
              </w:rPr>
            </w:pPr>
          </w:p>
        </w:tc>
        <w:tc>
          <w:tcPr>
            <w:tcW w:w="7371" w:type="dxa"/>
            <w:shd w:val="clear" w:color="auto" w:fill="auto"/>
          </w:tcPr>
          <w:p w14:paraId="5119E183" w14:textId="77777777" w:rsidR="00070041" w:rsidRDefault="00070041" w:rsidP="00976962">
            <w:pPr>
              <w:rPr>
                <w:rFonts w:ascii="Comic Sans MS" w:hAnsi="Comic Sans MS"/>
              </w:rPr>
            </w:pPr>
          </w:p>
        </w:tc>
      </w:tr>
      <w:tr w:rsidR="00070041" w14:paraId="7825E411" w14:textId="77777777" w:rsidTr="00A23FE6">
        <w:tc>
          <w:tcPr>
            <w:tcW w:w="5807" w:type="dxa"/>
            <w:shd w:val="clear" w:color="auto" w:fill="auto"/>
          </w:tcPr>
          <w:p w14:paraId="7A198EBF" w14:textId="77777777" w:rsidR="00070041" w:rsidRPr="002953F6" w:rsidRDefault="00070041" w:rsidP="00976962">
            <w:pPr>
              <w:pStyle w:val="Heading4"/>
              <w:shd w:val="clear" w:color="auto" w:fill="FFFFFF"/>
              <w:rPr>
                <w:rFonts w:ascii="Comic Sans MS" w:hAnsi="Comic Sans MS" w:cs="Arial"/>
                <w:b/>
                <w:i w:val="0"/>
                <w:color w:val="auto"/>
                <w:sz w:val="18"/>
                <w:szCs w:val="18"/>
                <w:u w:val="single"/>
              </w:rPr>
            </w:pPr>
            <w:r w:rsidRPr="002953F6">
              <w:rPr>
                <w:rFonts w:ascii="Comic Sans MS" w:hAnsi="Comic Sans MS" w:cs="Arial"/>
                <w:b/>
                <w:i w:val="0"/>
                <w:color w:val="auto"/>
                <w:sz w:val="18"/>
                <w:szCs w:val="18"/>
                <w:u w:val="single"/>
              </w:rPr>
              <w:t xml:space="preserve">Transforming </w:t>
            </w:r>
            <w:proofErr w:type="spellStart"/>
            <w:proofErr w:type="gramStart"/>
            <w:r w:rsidRPr="002953F6">
              <w:rPr>
                <w:rFonts w:ascii="Comic Sans MS" w:hAnsi="Comic Sans MS" w:cs="Arial"/>
                <w:b/>
                <w:i w:val="0"/>
                <w:color w:val="auto"/>
                <w:sz w:val="18"/>
                <w:szCs w:val="18"/>
                <w:u w:val="single"/>
              </w:rPr>
              <w:t>te</w:t>
            </w:r>
            <w:proofErr w:type="spellEnd"/>
            <w:proofErr w:type="gramEnd"/>
            <w:r w:rsidRPr="002953F6">
              <w:rPr>
                <w:rFonts w:ascii="Comic Sans MS" w:hAnsi="Comic Sans MS" w:cs="Arial"/>
                <w:b/>
                <w:i w:val="0"/>
                <w:color w:val="auto"/>
                <w:sz w:val="18"/>
                <w:szCs w:val="18"/>
                <w:u w:val="single"/>
              </w:rPr>
              <w:t xml:space="preserve"> </w:t>
            </w:r>
            <w:proofErr w:type="spellStart"/>
            <w:r w:rsidRPr="002953F6">
              <w:rPr>
                <w:rFonts w:ascii="Comic Sans MS" w:hAnsi="Comic Sans MS" w:cs="Arial"/>
                <w:b/>
                <w:i w:val="0"/>
                <w:color w:val="auto"/>
                <w:sz w:val="18"/>
                <w:szCs w:val="18"/>
                <w:u w:val="single"/>
              </w:rPr>
              <w:t>taiao</w:t>
            </w:r>
            <w:proofErr w:type="spellEnd"/>
            <w:r w:rsidRPr="002953F6">
              <w:rPr>
                <w:rFonts w:ascii="Comic Sans MS" w:hAnsi="Comic Sans MS" w:cs="Arial"/>
                <w:b/>
                <w:i w:val="0"/>
                <w:color w:val="auto"/>
                <w:sz w:val="18"/>
                <w:szCs w:val="18"/>
                <w:u w:val="single"/>
              </w:rPr>
              <w:t xml:space="preserve"> (P&amp;E)</w:t>
            </w:r>
          </w:p>
          <w:p w14:paraId="5655217F" w14:textId="352368E1" w:rsidR="00070041" w:rsidRPr="002953F6" w:rsidRDefault="00070041" w:rsidP="002953F6">
            <w:pPr>
              <w:pStyle w:val="ListParagraph"/>
              <w:numPr>
                <w:ilvl w:val="0"/>
                <w:numId w:val="1"/>
              </w:numPr>
              <w:shd w:val="clear" w:color="auto" w:fill="FFFFFF"/>
              <w:ind w:left="33" w:hanging="142"/>
              <w:jc w:val="right"/>
              <w:rPr>
                <w:rFonts w:ascii="Comic Sans MS" w:hAnsi="Comic Sans MS" w:cs="Arial"/>
                <w:color w:val="1E1F27"/>
                <w:sz w:val="18"/>
                <w:szCs w:val="18"/>
              </w:rPr>
            </w:pPr>
            <w:r w:rsidRPr="002953F6">
              <w:rPr>
                <w:rFonts w:ascii="Comic Sans MS" w:hAnsi="Comic Sans MS" w:cs="Arial"/>
                <w:color w:val="1E1F27"/>
                <w:sz w:val="18"/>
                <w:szCs w:val="18"/>
              </w:rPr>
              <w:t xml:space="preserve">Māori cared for and transformed </w:t>
            </w:r>
            <w:proofErr w:type="spellStart"/>
            <w:proofErr w:type="gramStart"/>
            <w:r w:rsidRPr="002953F6">
              <w:rPr>
                <w:rFonts w:ascii="Comic Sans MS" w:hAnsi="Comic Sans MS" w:cs="Arial"/>
                <w:color w:val="1E1F27"/>
                <w:sz w:val="18"/>
                <w:szCs w:val="18"/>
              </w:rPr>
              <w:t>te</w:t>
            </w:r>
            <w:proofErr w:type="spellEnd"/>
            <w:proofErr w:type="gramEnd"/>
            <w:r w:rsidRPr="002953F6">
              <w:rPr>
                <w:rFonts w:ascii="Comic Sans MS" w:hAnsi="Comic Sans MS" w:cs="Arial"/>
                <w:color w:val="1E1F27"/>
                <w:sz w:val="18"/>
                <w:szCs w:val="18"/>
              </w:rPr>
              <w:t xml:space="preserve"> </w:t>
            </w:r>
            <w:proofErr w:type="spellStart"/>
            <w:r w:rsidRPr="002953F6">
              <w:rPr>
                <w:rFonts w:ascii="Comic Sans MS" w:hAnsi="Comic Sans MS" w:cs="Arial"/>
                <w:color w:val="1E1F27"/>
                <w:sz w:val="18"/>
                <w:szCs w:val="18"/>
              </w:rPr>
              <w:t>taiao</w:t>
            </w:r>
            <w:proofErr w:type="spellEnd"/>
            <w:r w:rsidRPr="002953F6">
              <w:rPr>
                <w:rFonts w:ascii="Comic Sans MS" w:hAnsi="Comic Sans MS" w:cs="Arial"/>
                <w:color w:val="1E1F27"/>
                <w:sz w:val="18"/>
                <w:szCs w:val="18"/>
              </w:rPr>
              <w:t>, and expressed their connection to place by naming the land and its features.</w:t>
            </w:r>
          </w:p>
        </w:tc>
        <w:tc>
          <w:tcPr>
            <w:tcW w:w="1418" w:type="dxa"/>
            <w:shd w:val="clear" w:color="auto" w:fill="D9D9D9" w:themeFill="background1" w:themeFillShade="D9"/>
          </w:tcPr>
          <w:p w14:paraId="1AF2E400" w14:textId="77777777" w:rsidR="00070041" w:rsidRPr="00C320AC" w:rsidRDefault="00070041" w:rsidP="00976962">
            <w:pPr>
              <w:ind w:right="30"/>
              <w:rPr>
                <w:rFonts w:ascii="Comic Sans MS" w:hAnsi="Comic Sans MS"/>
                <w:sz w:val="18"/>
                <w:szCs w:val="18"/>
              </w:rPr>
            </w:pPr>
          </w:p>
        </w:tc>
        <w:tc>
          <w:tcPr>
            <w:tcW w:w="567" w:type="dxa"/>
            <w:shd w:val="clear" w:color="auto" w:fill="auto"/>
          </w:tcPr>
          <w:p w14:paraId="732185D3" w14:textId="77777777" w:rsidR="00070041" w:rsidRDefault="00070041" w:rsidP="00976962">
            <w:pPr>
              <w:ind w:right="-204"/>
              <w:rPr>
                <w:rFonts w:ascii="Comic Sans MS" w:hAnsi="Comic Sans MS"/>
              </w:rPr>
            </w:pPr>
          </w:p>
        </w:tc>
        <w:tc>
          <w:tcPr>
            <w:tcW w:w="7371" w:type="dxa"/>
            <w:shd w:val="clear" w:color="auto" w:fill="auto"/>
          </w:tcPr>
          <w:p w14:paraId="6817E7D6" w14:textId="77777777" w:rsidR="00070041" w:rsidRDefault="00070041" w:rsidP="00976962">
            <w:pPr>
              <w:rPr>
                <w:rFonts w:ascii="Comic Sans MS" w:hAnsi="Comic Sans MS"/>
              </w:rPr>
            </w:pPr>
          </w:p>
        </w:tc>
      </w:tr>
      <w:tr w:rsidR="00070041" w14:paraId="6194DEAC" w14:textId="77777777" w:rsidTr="00A23FE6">
        <w:tc>
          <w:tcPr>
            <w:tcW w:w="5807" w:type="dxa"/>
            <w:shd w:val="clear" w:color="auto" w:fill="auto"/>
          </w:tcPr>
          <w:p w14:paraId="60AB4C85" w14:textId="77777777" w:rsidR="00070041" w:rsidRPr="002953F6" w:rsidRDefault="00070041" w:rsidP="00976962">
            <w:pPr>
              <w:pStyle w:val="Heading4"/>
              <w:shd w:val="clear" w:color="auto" w:fill="FFFFFF"/>
              <w:rPr>
                <w:rFonts w:ascii="Comic Sans MS" w:hAnsi="Comic Sans MS" w:cs="Arial"/>
                <w:b/>
                <w:i w:val="0"/>
                <w:color w:val="auto"/>
                <w:sz w:val="18"/>
                <w:szCs w:val="18"/>
                <w:u w:val="single"/>
              </w:rPr>
            </w:pPr>
            <w:r w:rsidRPr="002953F6">
              <w:rPr>
                <w:rFonts w:ascii="Comic Sans MS" w:hAnsi="Comic Sans MS" w:cs="Arial"/>
                <w:b/>
                <w:i w:val="0"/>
                <w:color w:val="auto"/>
                <w:sz w:val="18"/>
                <w:szCs w:val="18"/>
                <w:u w:val="single"/>
              </w:rPr>
              <w:t>Māori economy: opportunities and challenges (EA)</w:t>
            </w:r>
          </w:p>
          <w:p w14:paraId="690BF8BF" w14:textId="737B692A" w:rsidR="00070041" w:rsidRPr="002953F6" w:rsidRDefault="00070041" w:rsidP="00976962">
            <w:pPr>
              <w:pStyle w:val="ListParagraph"/>
              <w:numPr>
                <w:ilvl w:val="0"/>
                <w:numId w:val="1"/>
              </w:numPr>
              <w:shd w:val="clear" w:color="auto" w:fill="FFFFFF"/>
              <w:ind w:left="174" w:hanging="120"/>
              <w:rPr>
                <w:rFonts w:ascii="Comic Sans MS" w:hAnsi="Comic Sans MS" w:cs="Arial"/>
                <w:color w:val="1E1F27"/>
                <w:sz w:val="18"/>
                <w:szCs w:val="18"/>
              </w:rPr>
            </w:pPr>
            <w:r w:rsidRPr="002953F6">
              <w:rPr>
                <w:rFonts w:ascii="Comic Sans MS" w:hAnsi="Comic Sans MS" w:cs="Arial"/>
                <w:color w:val="1E1F27"/>
                <w:sz w:val="18"/>
                <w:szCs w:val="18"/>
              </w:rPr>
              <w:t xml:space="preserve">Iwi and </w:t>
            </w:r>
            <w:proofErr w:type="spellStart"/>
            <w:r w:rsidRPr="002953F6">
              <w:rPr>
                <w:rFonts w:ascii="Comic Sans MS" w:hAnsi="Comic Sans MS" w:cs="Arial"/>
                <w:color w:val="1E1F27"/>
                <w:sz w:val="18"/>
                <w:szCs w:val="18"/>
              </w:rPr>
              <w:t>hapū</w:t>
            </w:r>
            <w:proofErr w:type="spellEnd"/>
            <w:r w:rsidRPr="002953F6">
              <w:rPr>
                <w:rFonts w:ascii="Comic Sans MS" w:hAnsi="Comic Sans MS" w:cs="Arial"/>
                <w:color w:val="1E1F27"/>
                <w:sz w:val="18"/>
                <w:szCs w:val="18"/>
              </w:rPr>
              <w:t xml:space="preserve"> experimented with new economic opportunities to enhance their mana. In doing so, they built extensive trading networks domestically and with Australia.</w:t>
            </w:r>
          </w:p>
        </w:tc>
        <w:tc>
          <w:tcPr>
            <w:tcW w:w="1418" w:type="dxa"/>
            <w:shd w:val="clear" w:color="auto" w:fill="D9D9D9" w:themeFill="background1" w:themeFillShade="D9"/>
          </w:tcPr>
          <w:p w14:paraId="0B52B38C" w14:textId="77777777" w:rsidR="00070041" w:rsidRPr="00C320AC" w:rsidRDefault="00070041" w:rsidP="00976962">
            <w:pPr>
              <w:ind w:right="30"/>
              <w:rPr>
                <w:rFonts w:ascii="Comic Sans MS" w:hAnsi="Comic Sans MS"/>
                <w:sz w:val="18"/>
                <w:szCs w:val="18"/>
              </w:rPr>
            </w:pPr>
          </w:p>
        </w:tc>
        <w:tc>
          <w:tcPr>
            <w:tcW w:w="567" w:type="dxa"/>
            <w:shd w:val="clear" w:color="auto" w:fill="auto"/>
          </w:tcPr>
          <w:p w14:paraId="7EBEB482" w14:textId="77777777" w:rsidR="00070041" w:rsidRDefault="00070041" w:rsidP="00976962">
            <w:pPr>
              <w:ind w:right="-204"/>
              <w:rPr>
                <w:rFonts w:ascii="Comic Sans MS" w:hAnsi="Comic Sans MS"/>
              </w:rPr>
            </w:pPr>
          </w:p>
        </w:tc>
        <w:tc>
          <w:tcPr>
            <w:tcW w:w="7371" w:type="dxa"/>
            <w:shd w:val="clear" w:color="auto" w:fill="auto"/>
          </w:tcPr>
          <w:p w14:paraId="751FD755" w14:textId="77777777" w:rsidR="00070041" w:rsidRDefault="00070041" w:rsidP="00976962">
            <w:pPr>
              <w:rPr>
                <w:rFonts w:ascii="Comic Sans MS" w:hAnsi="Comic Sans MS"/>
              </w:rPr>
            </w:pPr>
          </w:p>
        </w:tc>
      </w:tr>
      <w:tr w:rsidR="00070041" w14:paraId="3125107A" w14:textId="77777777" w:rsidTr="00A23FE6">
        <w:tc>
          <w:tcPr>
            <w:tcW w:w="5807" w:type="dxa"/>
            <w:shd w:val="clear" w:color="auto" w:fill="auto"/>
          </w:tcPr>
          <w:p w14:paraId="006D6FED" w14:textId="77777777" w:rsidR="00070041" w:rsidRPr="002D3972" w:rsidRDefault="00070041" w:rsidP="00976962">
            <w:pPr>
              <w:rPr>
                <w:rFonts w:ascii="Comic Sans MS" w:hAnsi="Comic Sans MS"/>
                <w:sz w:val="20"/>
                <w:szCs w:val="20"/>
              </w:rPr>
            </w:pPr>
            <w:r w:rsidRPr="002D3972">
              <w:rPr>
                <w:rFonts w:ascii="Comic Sans MS" w:hAnsi="Comic Sans MS"/>
                <w:b/>
                <w:sz w:val="20"/>
                <w:szCs w:val="20"/>
                <w:highlight w:val="cyan"/>
              </w:rPr>
              <w:t>Do:</w:t>
            </w:r>
            <w:r w:rsidRPr="002D3972">
              <w:rPr>
                <w:rFonts w:ascii="Comic Sans MS" w:hAnsi="Comic Sans MS"/>
                <w:b/>
                <w:sz w:val="20"/>
                <w:szCs w:val="20"/>
              </w:rPr>
              <w:t xml:space="preserve"> National </w:t>
            </w:r>
            <w:proofErr w:type="spellStart"/>
            <w:r w:rsidRPr="002D3972">
              <w:rPr>
                <w:rFonts w:ascii="Comic Sans MS" w:hAnsi="Comic Sans MS"/>
                <w:b/>
                <w:sz w:val="20"/>
                <w:szCs w:val="20"/>
              </w:rPr>
              <w:t>rohe</w:t>
            </w:r>
            <w:proofErr w:type="spellEnd"/>
            <w:r w:rsidRPr="002D3972">
              <w:rPr>
                <w:rFonts w:ascii="Comic Sans MS" w:hAnsi="Comic Sans MS"/>
                <w:b/>
                <w:sz w:val="20"/>
                <w:szCs w:val="20"/>
              </w:rPr>
              <w:t xml:space="preserve"> contexts (NC)</w:t>
            </w:r>
          </w:p>
        </w:tc>
        <w:tc>
          <w:tcPr>
            <w:tcW w:w="1418" w:type="dxa"/>
            <w:shd w:val="clear" w:color="auto" w:fill="auto"/>
          </w:tcPr>
          <w:p w14:paraId="016B918C" w14:textId="77777777" w:rsidR="00070041" w:rsidRPr="00C320AC" w:rsidRDefault="00070041" w:rsidP="00976962">
            <w:pPr>
              <w:ind w:right="30"/>
              <w:rPr>
                <w:rFonts w:ascii="Comic Sans MS" w:hAnsi="Comic Sans MS"/>
                <w:sz w:val="18"/>
                <w:szCs w:val="18"/>
              </w:rPr>
            </w:pPr>
            <w:r>
              <w:rPr>
                <w:rFonts w:ascii="Comic Sans MS" w:hAnsi="Comic Sans MS"/>
                <w:noProof/>
                <w:sz w:val="18"/>
                <w:szCs w:val="18"/>
                <w:lang w:eastAsia="en-NZ"/>
              </w:rPr>
              <mc:AlternateContent>
                <mc:Choice Requires="wps">
                  <w:drawing>
                    <wp:anchor distT="0" distB="0" distL="114300" distR="114300" simplePos="0" relativeHeight="251719680" behindDoc="0" locked="0" layoutInCell="1" allowOverlap="1" wp14:anchorId="1F372592" wp14:editId="21A9212A">
                      <wp:simplePos x="0" y="0"/>
                      <wp:positionH relativeFrom="column">
                        <wp:posOffset>750570</wp:posOffset>
                      </wp:positionH>
                      <wp:positionV relativeFrom="paragraph">
                        <wp:posOffset>153035</wp:posOffset>
                      </wp:positionV>
                      <wp:extent cx="670560"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6705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14EB9" id="Straight Arrow Connector 12" o:spid="_x0000_s1026" type="#_x0000_t32" style="position:absolute;margin-left:59.1pt;margin-top:12.05pt;width:52.8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" strokecolor="black [3213]" strokeweight=".5pt">
                      <v:stroke endarrow="block" joinstyle="miter"/>
                    </v:shape>
                  </w:pict>
                </mc:Fallback>
              </mc:AlternateContent>
            </w:r>
            <w:r>
              <w:rPr>
                <w:rFonts w:ascii="Comic Sans MS" w:hAnsi="Comic Sans MS"/>
                <w:sz w:val="18"/>
                <w:szCs w:val="18"/>
              </w:rPr>
              <w:t>List national area/s used.</w:t>
            </w:r>
          </w:p>
        </w:tc>
        <w:tc>
          <w:tcPr>
            <w:tcW w:w="567" w:type="dxa"/>
            <w:shd w:val="clear" w:color="auto" w:fill="auto"/>
          </w:tcPr>
          <w:p w14:paraId="16BB4F0D" w14:textId="77777777" w:rsidR="00070041" w:rsidRDefault="00070041" w:rsidP="00976962">
            <w:pPr>
              <w:ind w:right="-204"/>
              <w:rPr>
                <w:rFonts w:ascii="Comic Sans MS" w:hAnsi="Comic Sans MS"/>
              </w:rPr>
            </w:pPr>
          </w:p>
        </w:tc>
        <w:tc>
          <w:tcPr>
            <w:tcW w:w="7371" w:type="dxa"/>
            <w:shd w:val="clear" w:color="auto" w:fill="auto"/>
          </w:tcPr>
          <w:p w14:paraId="2AD464A0" w14:textId="77777777" w:rsidR="00070041" w:rsidRDefault="00070041" w:rsidP="00976962">
            <w:pPr>
              <w:rPr>
                <w:rFonts w:ascii="Comic Sans MS" w:hAnsi="Comic Sans MS"/>
              </w:rPr>
            </w:pPr>
          </w:p>
        </w:tc>
      </w:tr>
      <w:tr w:rsidR="00070041" w14:paraId="3EBC262A" w14:textId="77777777" w:rsidTr="00A23FE6">
        <w:tc>
          <w:tcPr>
            <w:tcW w:w="5807" w:type="dxa"/>
            <w:shd w:val="clear" w:color="auto" w:fill="auto"/>
          </w:tcPr>
          <w:p w14:paraId="75F5D8F1" w14:textId="77777777" w:rsidR="00070041" w:rsidRPr="00A23FE6" w:rsidRDefault="00070041" w:rsidP="00A23FE6">
            <w:pPr>
              <w:pStyle w:val="Heading3"/>
              <w:shd w:val="clear" w:color="auto" w:fill="FFFFFF"/>
              <w:spacing w:after="0" w:afterAutospacing="0"/>
              <w:rPr>
                <w:rFonts w:ascii="Comic Sans MS" w:hAnsi="Comic Sans MS" w:cs="Arial"/>
                <w:color w:val="1E1F27"/>
                <w:sz w:val="18"/>
                <w:szCs w:val="18"/>
                <w:u w:val="single"/>
              </w:rPr>
            </w:pPr>
            <w:r w:rsidRPr="00A23FE6">
              <w:rPr>
                <w:rFonts w:ascii="Comic Sans MS" w:hAnsi="Comic Sans MS" w:cs="Arial"/>
                <w:color w:val="1E1F27"/>
                <w:sz w:val="18"/>
                <w:szCs w:val="18"/>
                <w:highlight w:val="cyan"/>
                <w:u w:val="single"/>
              </w:rPr>
              <w:t>Identifying and exploring historical relationships</w:t>
            </w:r>
          </w:p>
          <w:p w14:paraId="0DC0C3E6" w14:textId="3411A054" w:rsidR="00070041" w:rsidRPr="00A23FE6" w:rsidRDefault="00070041" w:rsidP="00A23FE6">
            <w:pPr>
              <w:shd w:val="clear" w:color="auto" w:fill="FFFFFF"/>
              <w:rPr>
                <w:rFonts w:ascii="Comic Sans MS" w:hAnsi="Comic Sans MS" w:cs="Arial"/>
                <w:color w:val="1E1F27"/>
                <w:sz w:val="18"/>
                <w:szCs w:val="18"/>
              </w:rPr>
            </w:pPr>
            <w:r w:rsidRPr="00A23FE6">
              <w:rPr>
                <w:rFonts w:ascii="Comic Sans MS" w:hAnsi="Comic Sans MS" w:cs="Arial"/>
                <w:color w:val="1E1F27"/>
                <w:sz w:val="18"/>
                <w:szCs w:val="18"/>
              </w:rPr>
              <w:t>I can construct a narrative of cause and effect that shows relationships between events. By comparing examples over time, I can identify continuity or changes in the relationships. I can recognise that others might interpret these relationships differently.</w:t>
            </w:r>
          </w:p>
        </w:tc>
        <w:tc>
          <w:tcPr>
            <w:tcW w:w="1418" w:type="dxa"/>
            <w:shd w:val="clear" w:color="auto" w:fill="D9D9D9" w:themeFill="background1" w:themeFillShade="D9"/>
          </w:tcPr>
          <w:p w14:paraId="3728022E" w14:textId="77777777" w:rsidR="00070041" w:rsidRPr="00C320AC" w:rsidRDefault="00070041" w:rsidP="00976962">
            <w:pPr>
              <w:ind w:right="30"/>
              <w:rPr>
                <w:rFonts w:ascii="Comic Sans MS" w:hAnsi="Comic Sans MS"/>
                <w:sz w:val="18"/>
                <w:szCs w:val="18"/>
              </w:rPr>
            </w:pPr>
          </w:p>
        </w:tc>
        <w:tc>
          <w:tcPr>
            <w:tcW w:w="567" w:type="dxa"/>
            <w:shd w:val="clear" w:color="auto" w:fill="auto"/>
          </w:tcPr>
          <w:p w14:paraId="14E87E53" w14:textId="77777777" w:rsidR="00070041" w:rsidRDefault="00070041" w:rsidP="00976962">
            <w:pPr>
              <w:ind w:right="-204"/>
              <w:rPr>
                <w:rFonts w:ascii="Comic Sans MS" w:hAnsi="Comic Sans MS"/>
              </w:rPr>
            </w:pPr>
          </w:p>
        </w:tc>
        <w:tc>
          <w:tcPr>
            <w:tcW w:w="7371" w:type="dxa"/>
            <w:shd w:val="clear" w:color="auto" w:fill="auto"/>
          </w:tcPr>
          <w:p w14:paraId="3642E0F0" w14:textId="77777777" w:rsidR="00070041" w:rsidRDefault="00070041" w:rsidP="00976962">
            <w:pPr>
              <w:rPr>
                <w:rFonts w:ascii="Comic Sans MS" w:hAnsi="Comic Sans MS"/>
              </w:rPr>
            </w:pPr>
          </w:p>
        </w:tc>
      </w:tr>
      <w:tr w:rsidR="00070041" w14:paraId="0DAD3DEA" w14:textId="77777777" w:rsidTr="00A23FE6">
        <w:tc>
          <w:tcPr>
            <w:tcW w:w="5807" w:type="dxa"/>
            <w:shd w:val="clear" w:color="auto" w:fill="auto"/>
          </w:tcPr>
          <w:p w14:paraId="5310DDF7" w14:textId="77777777" w:rsidR="00070041" w:rsidRPr="00A23FE6" w:rsidRDefault="00070041" w:rsidP="00A23FE6">
            <w:pPr>
              <w:pStyle w:val="Heading3"/>
              <w:shd w:val="clear" w:color="auto" w:fill="FFFFFF"/>
              <w:spacing w:after="0" w:afterAutospacing="0"/>
              <w:rPr>
                <w:rFonts w:ascii="Comic Sans MS" w:hAnsi="Comic Sans MS" w:cs="Arial"/>
                <w:color w:val="1E1F27"/>
                <w:sz w:val="18"/>
                <w:szCs w:val="18"/>
                <w:u w:val="single"/>
              </w:rPr>
            </w:pPr>
            <w:r w:rsidRPr="00A23FE6">
              <w:rPr>
                <w:rFonts w:ascii="Comic Sans MS" w:hAnsi="Comic Sans MS" w:cs="Arial"/>
                <w:color w:val="1E1F27"/>
                <w:sz w:val="18"/>
                <w:szCs w:val="18"/>
                <w:highlight w:val="cyan"/>
                <w:u w:val="single"/>
              </w:rPr>
              <w:t>Identifying sources and perspectives</w:t>
            </w:r>
          </w:p>
          <w:p w14:paraId="74B33B55" w14:textId="6AF6A329" w:rsidR="00070041" w:rsidRPr="00A23FE6" w:rsidRDefault="00070041" w:rsidP="00A23FE6">
            <w:pPr>
              <w:shd w:val="clear" w:color="auto" w:fill="FFFFFF"/>
              <w:rPr>
                <w:rFonts w:ascii="Comic Sans MS" w:hAnsi="Comic Sans MS" w:cs="Arial"/>
                <w:color w:val="1E1F27"/>
                <w:sz w:val="18"/>
                <w:szCs w:val="18"/>
              </w:rPr>
            </w:pPr>
            <w:r w:rsidRPr="00A23FE6">
              <w:rPr>
                <w:rFonts w:ascii="Comic Sans MS" w:hAnsi="Comic Sans MS" w:cs="Arial"/>
                <w:color w:val="1E1F27"/>
                <w:sz w:val="18"/>
                <w:szCs w:val="18"/>
              </w:rPr>
              <w:t xml:space="preserve">I can use historical sources with differing perspectives on the past, giving deliberate attention to </w:t>
            </w:r>
            <w:proofErr w:type="spellStart"/>
            <w:r w:rsidRPr="00A23FE6">
              <w:rPr>
                <w:rFonts w:ascii="Comic Sans MS" w:hAnsi="Comic Sans MS" w:cs="Arial"/>
                <w:color w:val="1E1F27"/>
                <w:sz w:val="18"/>
                <w:szCs w:val="18"/>
              </w:rPr>
              <w:t>mātauranga</w:t>
            </w:r>
            <w:proofErr w:type="spellEnd"/>
            <w:r w:rsidRPr="00A23FE6">
              <w:rPr>
                <w:rFonts w:ascii="Comic Sans MS" w:hAnsi="Comic Sans MS" w:cs="Arial"/>
                <w:color w:val="1E1F27"/>
                <w:sz w:val="18"/>
                <w:szCs w:val="18"/>
              </w:rPr>
              <w:t xml:space="preserve"> Māori sources. I</w:t>
            </w:r>
            <w:r w:rsidR="00A23FE6">
              <w:rPr>
                <w:rFonts w:ascii="Comic Sans MS" w:hAnsi="Comic Sans MS" w:cs="Arial"/>
                <w:color w:val="1E1F27"/>
                <w:sz w:val="18"/>
                <w:szCs w:val="18"/>
              </w:rPr>
              <w:t xml:space="preserve"> </w:t>
            </w:r>
            <w:r w:rsidRPr="00A23FE6">
              <w:rPr>
                <w:rFonts w:ascii="Comic Sans MS" w:hAnsi="Comic Sans MS" w:cs="Arial"/>
                <w:color w:val="1E1F27"/>
                <w:sz w:val="18"/>
                <w:szCs w:val="18"/>
              </w:rPr>
              <w:t>can recognise that the sources may not fully answer my questions, and that my answers are themselves interpretations.</w:t>
            </w:r>
          </w:p>
        </w:tc>
        <w:tc>
          <w:tcPr>
            <w:tcW w:w="1418" w:type="dxa"/>
            <w:shd w:val="clear" w:color="auto" w:fill="D9D9D9" w:themeFill="background1" w:themeFillShade="D9"/>
          </w:tcPr>
          <w:p w14:paraId="1AF829E9" w14:textId="77777777" w:rsidR="00070041" w:rsidRPr="00C320AC" w:rsidRDefault="00070041" w:rsidP="00976962">
            <w:pPr>
              <w:ind w:right="30"/>
              <w:rPr>
                <w:rFonts w:ascii="Comic Sans MS" w:hAnsi="Comic Sans MS"/>
                <w:sz w:val="18"/>
                <w:szCs w:val="18"/>
              </w:rPr>
            </w:pPr>
          </w:p>
        </w:tc>
        <w:tc>
          <w:tcPr>
            <w:tcW w:w="567" w:type="dxa"/>
            <w:shd w:val="clear" w:color="auto" w:fill="auto"/>
          </w:tcPr>
          <w:p w14:paraId="3D6C9734" w14:textId="77777777" w:rsidR="00070041" w:rsidRDefault="00070041" w:rsidP="00976962">
            <w:pPr>
              <w:ind w:right="-204"/>
              <w:rPr>
                <w:rFonts w:ascii="Comic Sans MS" w:hAnsi="Comic Sans MS"/>
              </w:rPr>
            </w:pPr>
          </w:p>
        </w:tc>
        <w:tc>
          <w:tcPr>
            <w:tcW w:w="7371" w:type="dxa"/>
            <w:shd w:val="clear" w:color="auto" w:fill="auto"/>
          </w:tcPr>
          <w:p w14:paraId="09F16B47" w14:textId="77777777" w:rsidR="00070041" w:rsidRDefault="00070041" w:rsidP="00976962">
            <w:pPr>
              <w:rPr>
                <w:rFonts w:ascii="Comic Sans MS" w:hAnsi="Comic Sans MS"/>
              </w:rPr>
            </w:pPr>
          </w:p>
        </w:tc>
      </w:tr>
      <w:tr w:rsidR="00070041" w14:paraId="04A3E93B" w14:textId="77777777" w:rsidTr="00A23FE6">
        <w:tc>
          <w:tcPr>
            <w:tcW w:w="5807" w:type="dxa"/>
            <w:shd w:val="clear" w:color="auto" w:fill="auto"/>
          </w:tcPr>
          <w:p w14:paraId="4A2CF98C" w14:textId="77777777" w:rsidR="00070041" w:rsidRPr="00A23FE6" w:rsidRDefault="00070041" w:rsidP="00A23FE6">
            <w:pPr>
              <w:pStyle w:val="Heading3"/>
              <w:shd w:val="clear" w:color="auto" w:fill="FFFFFF"/>
              <w:spacing w:after="0" w:afterAutospacing="0"/>
              <w:rPr>
                <w:rFonts w:ascii="Comic Sans MS" w:hAnsi="Comic Sans MS" w:cs="Arial"/>
                <w:color w:val="1E1F27"/>
                <w:sz w:val="18"/>
                <w:szCs w:val="18"/>
                <w:u w:val="single"/>
              </w:rPr>
            </w:pPr>
            <w:r w:rsidRPr="00812547">
              <w:rPr>
                <w:rFonts w:ascii="Comic Sans MS" w:hAnsi="Comic Sans MS" w:cs="Arial"/>
                <w:color w:val="1E1F27"/>
                <w:sz w:val="18"/>
                <w:szCs w:val="18"/>
                <w:highlight w:val="cyan"/>
                <w:u w:val="single"/>
              </w:rPr>
              <w:t>Interpreting past experiences, decisions, and actions</w:t>
            </w:r>
          </w:p>
          <w:p w14:paraId="343C27A2" w14:textId="7594731A" w:rsidR="00070041" w:rsidRPr="00A23FE6" w:rsidRDefault="00070041" w:rsidP="00A23FE6">
            <w:pPr>
              <w:shd w:val="clear" w:color="auto" w:fill="FFFFFF"/>
              <w:rPr>
                <w:rFonts w:ascii="Comic Sans MS" w:hAnsi="Comic Sans MS" w:cs="Arial"/>
                <w:color w:val="1E1F27"/>
                <w:sz w:val="18"/>
                <w:szCs w:val="18"/>
              </w:rPr>
            </w:pPr>
            <w:r w:rsidRPr="00A23FE6">
              <w:rPr>
                <w:rFonts w:ascii="Comic Sans MS" w:hAnsi="Comic Sans MS" w:cs="Arial"/>
                <w:color w:val="1E1F27"/>
                <w:sz w:val="18"/>
                <w:szCs w:val="18"/>
              </w:rPr>
              <w:t>I can make informed ethical judgements about people’s actions in the past, basing them on historical evidence and taking account of the attitudes and values of the times, the challenges people faced, and the information available to them.</w:t>
            </w:r>
          </w:p>
        </w:tc>
        <w:tc>
          <w:tcPr>
            <w:tcW w:w="1418" w:type="dxa"/>
            <w:shd w:val="clear" w:color="auto" w:fill="D9D9D9" w:themeFill="background1" w:themeFillShade="D9"/>
          </w:tcPr>
          <w:p w14:paraId="02C92FAC" w14:textId="77777777" w:rsidR="00070041" w:rsidRPr="00C320AC" w:rsidRDefault="00070041" w:rsidP="00976962">
            <w:pPr>
              <w:ind w:right="30"/>
              <w:rPr>
                <w:rFonts w:ascii="Comic Sans MS" w:hAnsi="Comic Sans MS"/>
                <w:sz w:val="18"/>
                <w:szCs w:val="18"/>
              </w:rPr>
            </w:pPr>
          </w:p>
        </w:tc>
        <w:tc>
          <w:tcPr>
            <w:tcW w:w="567" w:type="dxa"/>
            <w:shd w:val="clear" w:color="auto" w:fill="auto"/>
          </w:tcPr>
          <w:p w14:paraId="7B368756" w14:textId="77777777" w:rsidR="00070041" w:rsidRDefault="00070041" w:rsidP="00976962">
            <w:pPr>
              <w:ind w:right="-204"/>
              <w:rPr>
                <w:rFonts w:ascii="Comic Sans MS" w:hAnsi="Comic Sans MS"/>
              </w:rPr>
            </w:pPr>
          </w:p>
        </w:tc>
        <w:tc>
          <w:tcPr>
            <w:tcW w:w="7371" w:type="dxa"/>
            <w:shd w:val="clear" w:color="auto" w:fill="auto"/>
          </w:tcPr>
          <w:p w14:paraId="75F2F4BD" w14:textId="77777777" w:rsidR="00070041" w:rsidRDefault="00070041" w:rsidP="00976962">
            <w:pPr>
              <w:rPr>
                <w:rFonts w:ascii="Comic Sans MS" w:hAnsi="Comic Sans MS"/>
              </w:rPr>
            </w:pPr>
          </w:p>
        </w:tc>
      </w:tr>
    </w:tbl>
    <w:p w14:paraId="70B96F0E" w14:textId="3108935B" w:rsidR="00152DCD" w:rsidRPr="00152DCD" w:rsidRDefault="00152DCD" w:rsidP="00152DCD">
      <w:pPr>
        <w:ind w:left="-709" w:right="-784"/>
        <w:jc w:val="center"/>
        <w:rPr>
          <w:rFonts w:ascii="Comic Sans MS" w:hAnsi="Comic Sans MS"/>
          <w:i/>
          <w:sz w:val="20"/>
          <w:szCs w:val="20"/>
        </w:rPr>
      </w:pPr>
      <w:r w:rsidRPr="00152DCD">
        <w:rPr>
          <w:rFonts w:ascii="Comic Sans MS" w:hAnsi="Comic Sans MS"/>
          <w:i/>
          <w:sz w:val="20"/>
          <w:szCs w:val="20"/>
        </w:rPr>
        <w:t xml:space="preserve">Document written: June, 2023. Website: </w:t>
      </w:r>
      <w:hyperlink r:id="rId5" w:history="1">
        <w:r w:rsidRPr="00152DCD">
          <w:rPr>
            <w:rStyle w:val="Hyperlink"/>
            <w:rFonts w:ascii="Comic Sans MS" w:hAnsi="Comic Sans MS"/>
            <w:i/>
            <w:sz w:val="20"/>
            <w:szCs w:val="20"/>
          </w:rPr>
          <w:t>www.therelievingteacher.weebly.com</w:t>
        </w:r>
      </w:hyperlink>
      <w:r w:rsidRPr="00152DCD">
        <w:rPr>
          <w:rFonts w:ascii="Comic Sans MS" w:hAnsi="Comic Sans MS"/>
          <w:i/>
          <w:sz w:val="20"/>
          <w:szCs w:val="20"/>
        </w:rPr>
        <w:t xml:space="preserve">  Email: </w:t>
      </w:r>
      <w:hyperlink r:id="rId6" w:history="1">
        <w:r w:rsidRPr="00152DCD">
          <w:rPr>
            <w:rStyle w:val="Hyperlink"/>
            <w:rFonts w:ascii="Comic Sans MS" w:hAnsi="Comic Sans MS"/>
            <w:i/>
            <w:sz w:val="20"/>
            <w:szCs w:val="20"/>
          </w:rPr>
          <w:t>therelievingteacher@gmail.com</w:t>
        </w:r>
      </w:hyperlink>
      <w:r w:rsidRPr="00152DCD">
        <w:rPr>
          <w:rFonts w:ascii="Comic Sans MS" w:hAnsi="Comic Sans MS"/>
          <w:i/>
          <w:sz w:val="20"/>
          <w:szCs w:val="20"/>
        </w:rPr>
        <w:t xml:space="preserve"> </w:t>
      </w:r>
    </w:p>
    <w:sectPr w:rsidR="00152DCD" w:rsidRPr="00152DCD" w:rsidSect="003F57F0">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A5FF9"/>
    <w:multiLevelType w:val="hybridMultilevel"/>
    <w:tmpl w:val="5FB4F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41933C8"/>
    <w:multiLevelType w:val="hybridMultilevel"/>
    <w:tmpl w:val="AB4AD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E0"/>
    <w:rsid w:val="0000105C"/>
    <w:rsid w:val="000069A4"/>
    <w:rsid w:val="000131CB"/>
    <w:rsid w:val="00013EBA"/>
    <w:rsid w:val="00070041"/>
    <w:rsid w:val="000C45F2"/>
    <w:rsid w:val="000D7893"/>
    <w:rsid w:val="000E3492"/>
    <w:rsid w:val="000F5677"/>
    <w:rsid w:val="00104761"/>
    <w:rsid w:val="00107EB6"/>
    <w:rsid w:val="0012016D"/>
    <w:rsid w:val="00144C3F"/>
    <w:rsid w:val="00147757"/>
    <w:rsid w:val="00150DA9"/>
    <w:rsid w:val="00152DCD"/>
    <w:rsid w:val="00155DB1"/>
    <w:rsid w:val="00174243"/>
    <w:rsid w:val="00174CFC"/>
    <w:rsid w:val="00181653"/>
    <w:rsid w:val="00182CC6"/>
    <w:rsid w:val="001A2B14"/>
    <w:rsid w:val="001D3B10"/>
    <w:rsid w:val="001D5029"/>
    <w:rsid w:val="001D708B"/>
    <w:rsid w:val="001D784A"/>
    <w:rsid w:val="002076B7"/>
    <w:rsid w:val="00212849"/>
    <w:rsid w:val="0022229B"/>
    <w:rsid w:val="00230185"/>
    <w:rsid w:val="00242FAC"/>
    <w:rsid w:val="00247128"/>
    <w:rsid w:val="00256071"/>
    <w:rsid w:val="00263389"/>
    <w:rsid w:val="00264DAA"/>
    <w:rsid w:val="002867B6"/>
    <w:rsid w:val="002900BD"/>
    <w:rsid w:val="002953F6"/>
    <w:rsid w:val="002A7333"/>
    <w:rsid w:val="002B2A9E"/>
    <w:rsid w:val="002D3972"/>
    <w:rsid w:val="00301031"/>
    <w:rsid w:val="00301E26"/>
    <w:rsid w:val="00302610"/>
    <w:rsid w:val="00302BCF"/>
    <w:rsid w:val="00304C6D"/>
    <w:rsid w:val="0030582A"/>
    <w:rsid w:val="00326A8E"/>
    <w:rsid w:val="00336EB3"/>
    <w:rsid w:val="00356CE8"/>
    <w:rsid w:val="0036548E"/>
    <w:rsid w:val="00373AFE"/>
    <w:rsid w:val="00376EFC"/>
    <w:rsid w:val="00382EF4"/>
    <w:rsid w:val="003B622C"/>
    <w:rsid w:val="003D2195"/>
    <w:rsid w:val="003E0B4D"/>
    <w:rsid w:val="003F19F7"/>
    <w:rsid w:val="003F57F0"/>
    <w:rsid w:val="003F7A93"/>
    <w:rsid w:val="00417006"/>
    <w:rsid w:val="00424F6A"/>
    <w:rsid w:val="004446FD"/>
    <w:rsid w:val="004479AB"/>
    <w:rsid w:val="004540BE"/>
    <w:rsid w:val="004628A9"/>
    <w:rsid w:val="004709D9"/>
    <w:rsid w:val="004721DD"/>
    <w:rsid w:val="00475FB9"/>
    <w:rsid w:val="004861CF"/>
    <w:rsid w:val="00496309"/>
    <w:rsid w:val="004A00F3"/>
    <w:rsid w:val="004A177D"/>
    <w:rsid w:val="004A55F0"/>
    <w:rsid w:val="004A75FF"/>
    <w:rsid w:val="004D0A51"/>
    <w:rsid w:val="004E32FE"/>
    <w:rsid w:val="004E71CC"/>
    <w:rsid w:val="004F1861"/>
    <w:rsid w:val="004F6D87"/>
    <w:rsid w:val="005017AE"/>
    <w:rsid w:val="00511688"/>
    <w:rsid w:val="00522EBA"/>
    <w:rsid w:val="005274DD"/>
    <w:rsid w:val="0056113A"/>
    <w:rsid w:val="00595C3F"/>
    <w:rsid w:val="005B067C"/>
    <w:rsid w:val="005D3158"/>
    <w:rsid w:val="005E01ED"/>
    <w:rsid w:val="005E7D53"/>
    <w:rsid w:val="00644F16"/>
    <w:rsid w:val="00663924"/>
    <w:rsid w:val="006767FD"/>
    <w:rsid w:val="006769FD"/>
    <w:rsid w:val="006832CB"/>
    <w:rsid w:val="006845C8"/>
    <w:rsid w:val="00692725"/>
    <w:rsid w:val="006A0BD4"/>
    <w:rsid w:val="006D3A30"/>
    <w:rsid w:val="00704C95"/>
    <w:rsid w:val="007149ED"/>
    <w:rsid w:val="0072475D"/>
    <w:rsid w:val="007307CF"/>
    <w:rsid w:val="00736DC2"/>
    <w:rsid w:val="007412C3"/>
    <w:rsid w:val="007479C8"/>
    <w:rsid w:val="00754EE0"/>
    <w:rsid w:val="00765BA9"/>
    <w:rsid w:val="007671FE"/>
    <w:rsid w:val="0078743E"/>
    <w:rsid w:val="007A255E"/>
    <w:rsid w:val="007B43C6"/>
    <w:rsid w:val="007C7E79"/>
    <w:rsid w:val="007D68D6"/>
    <w:rsid w:val="007F5D85"/>
    <w:rsid w:val="00804AA5"/>
    <w:rsid w:val="0080599A"/>
    <w:rsid w:val="00807FCA"/>
    <w:rsid w:val="00812547"/>
    <w:rsid w:val="00817247"/>
    <w:rsid w:val="0082201F"/>
    <w:rsid w:val="00822F94"/>
    <w:rsid w:val="00826CA2"/>
    <w:rsid w:val="008445C6"/>
    <w:rsid w:val="00851A49"/>
    <w:rsid w:val="008653DC"/>
    <w:rsid w:val="008834AB"/>
    <w:rsid w:val="00885CEF"/>
    <w:rsid w:val="00886826"/>
    <w:rsid w:val="008B587E"/>
    <w:rsid w:val="008B72B9"/>
    <w:rsid w:val="008C4EF4"/>
    <w:rsid w:val="008D10D5"/>
    <w:rsid w:val="008F089A"/>
    <w:rsid w:val="008F7AF2"/>
    <w:rsid w:val="00911DAC"/>
    <w:rsid w:val="009246D2"/>
    <w:rsid w:val="009515A6"/>
    <w:rsid w:val="00965036"/>
    <w:rsid w:val="00971895"/>
    <w:rsid w:val="009942B1"/>
    <w:rsid w:val="00997DA6"/>
    <w:rsid w:val="009A2DC7"/>
    <w:rsid w:val="009A3C8C"/>
    <w:rsid w:val="009C13A6"/>
    <w:rsid w:val="009C5DFE"/>
    <w:rsid w:val="009C6038"/>
    <w:rsid w:val="009D04DF"/>
    <w:rsid w:val="009D2AF2"/>
    <w:rsid w:val="009D3BE6"/>
    <w:rsid w:val="009D3F3E"/>
    <w:rsid w:val="009D5936"/>
    <w:rsid w:val="009D7D1B"/>
    <w:rsid w:val="009E29C4"/>
    <w:rsid w:val="009F3527"/>
    <w:rsid w:val="00A009D8"/>
    <w:rsid w:val="00A05027"/>
    <w:rsid w:val="00A05E2B"/>
    <w:rsid w:val="00A23FE6"/>
    <w:rsid w:val="00A44974"/>
    <w:rsid w:val="00A56C44"/>
    <w:rsid w:val="00A70146"/>
    <w:rsid w:val="00A72498"/>
    <w:rsid w:val="00A83BFD"/>
    <w:rsid w:val="00A87A63"/>
    <w:rsid w:val="00AA3FAB"/>
    <w:rsid w:val="00AB2866"/>
    <w:rsid w:val="00AC419D"/>
    <w:rsid w:val="00AC488D"/>
    <w:rsid w:val="00AC73BB"/>
    <w:rsid w:val="00AD0A17"/>
    <w:rsid w:val="00AD4EEB"/>
    <w:rsid w:val="00B05E72"/>
    <w:rsid w:val="00B153DE"/>
    <w:rsid w:val="00B160D6"/>
    <w:rsid w:val="00B204DE"/>
    <w:rsid w:val="00B263B7"/>
    <w:rsid w:val="00B427BB"/>
    <w:rsid w:val="00B44615"/>
    <w:rsid w:val="00B63D88"/>
    <w:rsid w:val="00B850E8"/>
    <w:rsid w:val="00B93CB7"/>
    <w:rsid w:val="00BD3535"/>
    <w:rsid w:val="00BD4484"/>
    <w:rsid w:val="00BE0B2E"/>
    <w:rsid w:val="00BE39BB"/>
    <w:rsid w:val="00C224FE"/>
    <w:rsid w:val="00C26491"/>
    <w:rsid w:val="00C320AC"/>
    <w:rsid w:val="00C36378"/>
    <w:rsid w:val="00C36E0C"/>
    <w:rsid w:val="00C77671"/>
    <w:rsid w:val="00C93C45"/>
    <w:rsid w:val="00CA0DE0"/>
    <w:rsid w:val="00CA6F2B"/>
    <w:rsid w:val="00CB0FF0"/>
    <w:rsid w:val="00CB56A4"/>
    <w:rsid w:val="00CB6144"/>
    <w:rsid w:val="00CD7C89"/>
    <w:rsid w:val="00CF0014"/>
    <w:rsid w:val="00CF5860"/>
    <w:rsid w:val="00D02C5C"/>
    <w:rsid w:val="00D055AD"/>
    <w:rsid w:val="00D225E0"/>
    <w:rsid w:val="00D31A4E"/>
    <w:rsid w:val="00D3439B"/>
    <w:rsid w:val="00D372D1"/>
    <w:rsid w:val="00D63015"/>
    <w:rsid w:val="00D65A09"/>
    <w:rsid w:val="00D71698"/>
    <w:rsid w:val="00D72C3A"/>
    <w:rsid w:val="00D73586"/>
    <w:rsid w:val="00D873DE"/>
    <w:rsid w:val="00D9488C"/>
    <w:rsid w:val="00DA3253"/>
    <w:rsid w:val="00DA4C40"/>
    <w:rsid w:val="00DB0D1F"/>
    <w:rsid w:val="00DB3473"/>
    <w:rsid w:val="00DD4C37"/>
    <w:rsid w:val="00E03EEC"/>
    <w:rsid w:val="00E10FF3"/>
    <w:rsid w:val="00E15C3B"/>
    <w:rsid w:val="00E43D6C"/>
    <w:rsid w:val="00E65893"/>
    <w:rsid w:val="00E925CA"/>
    <w:rsid w:val="00EC2D2C"/>
    <w:rsid w:val="00EE1402"/>
    <w:rsid w:val="00F07E66"/>
    <w:rsid w:val="00F12A87"/>
    <w:rsid w:val="00F218B3"/>
    <w:rsid w:val="00F238D2"/>
    <w:rsid w:val="00F25F1F"/>
    <w:rsid w:val="00F46CED"/>
    <w:rsid w:val="00F5220A"/>
    <w:rsid w:val="00F63363"/>
    <w:rsid w:val="00F81E89"/>
    <w:rsid w:val="00F966F5"/>
    <w:rsid w:val="00FC4813"/>
    <w:rsid w:val="00FC6FD9"/>
    <w:rsid w:val="00FD0ADA"/>
    <w:rsid w:val="00FD7A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9B0C"/>
  <w15:chartTrackingRefBased/>
  <w15:docId w15:val="{8F041061-472B-41D1-8F20-DC567E2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712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6D3A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9E"/>
    <w:rPr>
      <w:rFonts w:ascii="Segoe UI" w:hAnsi="Segoe UI" w:cs="Segoe UI"/>
      <w:sz w:val="18"/>
      <w:szCs w:val="18"/>
    </w:rPr>
  </w:style>
  <w:style w:type="paragraph" w:styleId="ListParagraph">
    <w:name w:val="List Paragraph"/>
    <w:basedOn w:val="Normal"/>
    <w:uiPriority w:val="34"/>
    <w:qFormat/>
    <w:rsid w:val="003F7A93"/>
    <w:pPr>
      <w:ind w:left="720"/>
      <w:contextualSpacing/>
    </w:pPr>
  </w:style>
  <w:style w:type="character" w:styleId="PlaceholderText">
    <w:name w:val="Placeholder Text"/>
    <w:basedOn w:val="DefaultParagraphFont"/>
    <w:uiPriority w:val="99"/>
    <w:semiHidden/>
    <w:rsid w:val="00174243"/>
    <w:rPr>
      <w:color w:val="808080"/>
    </w:rPr>
  </w:style>
  <w:style w:type="character" w:styleId="Hyperlink">
    <w:name w:val="Hyperlink"/>
    <w:basedOn w:val="DefaultParagraphFont"/>
    <w:uiPriority w:val="99"/>
    <w:unhideWhenUsed/>
    <w:rsid w:val="00152DCD"/>
    <w:rPr>
      <w:color w:val="0563C1" w:themeColor="hyperlink"/>
      <w:u w:val="single"/>
    </w:rPr>
  </w:style>
  <w:style w:type="character" w:customStyle="1" w:styleId="Heading3Char">
    <w:name w:val="Heading 3 Char"/>
    <w:basedOn w:val="DefaultParagraphFont"/>
    <w:link w:val="Heading3"/>
    <w:uiPriority w:val="9"/>
    <w:rsid w:val="00247128"/>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6D3A3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616">
      <w:bodyDiv w:val="1"/>
      <w:marLeft w:val="0"/>
      <w:marRight w:val="0"/>
      <w:marTop w:val="0"/>
      <w:marBottom w:val="0"/>
      <w:divBdr>
        <w:top w:val="none" w:sz="0" w:space="0" w:color="auto"/>
        <w:left w:val="none" w:sz="0" w:space="0" w:color="auto"/>
        <w:bottom w:val="none" w:sz="0" w:space="0" w:color="auto"/>
        <w:right w:val="none" w:sz="0" w:space="0" w:color="auto"/>
      </w:divBdr>
      <w:divsChild>
        <w:div w:id="560289878">
          <w:marLeft w:val="0"/>
          <w:marRight w:val="0"/>
          <w:marTop w:val="0"/>
          <w:marBottom w:val="0"/>
          <w:divBdr>
            <w:top w:val="none" w:sz="0" w:space="0" w:color="auto"/>
            <w:left w:val="none" w:sz="0" w:space="0" w:color="auto"/>
            <w:bottom w:val="none" w:sz="0" w:space="0" w:color="auto"/>
            <w:right w:val="none" w:sz="0" w:space="0" w:color="auto"/>
          </w:divBdr>
          <w:divsChild>
            <w:div w:id="7193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4228">
      <w:bodyDiv w:val="1"/>
      <w:marLeft w:val="0"/>
      <w:marRight w:val="0"/>
      <w:marTop w:val="0"/>
      <w:marBottom w:val="0"/>
      <w:divBdr>
        <w:top w:val="none" w:sz="0" w:space="0" w:color="auto"/>
        <w:left w:val="none" w:sz="0" w:space="0" w:color="auto"/>
        <w:bottom w:val="none" w:sz="0" w:space="0" w:color="auto"/>
        <w:right w:val="none" w:sz="0" w:space="0" w:color="auto"/>
      </w:divBdr>
      <w:divsChild>
        <w:div w:id="2137209446">
          <w:marLeft w:val="0"/>
          <w:marRight w:val="0"/>
          <w:marTop w:val="0"/>
          <w:marBottom w:val="0"/>
          <w:divBdr>
            <w:top w:val="none" w:sz="0" w:space="0" w:color="auto"/>
            <w:left w:val="none" w:sz="0" w:space="0" w:color="auto"/>
            <w:bottom w:val="none" w:sz="0" w:space="0" w:color="auto"/>
            <w:right w:val="none" w:sz="0" w:space="0" w:color="auto"/>
          </w:divBdr>
          <w:divsChild>
            <w:div w:id="204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711">
      <w:bodyDiv w:val="1"/>
      <w:marLeft w:val="0"/>
      <w:marRight w:val="0"/>
      <w:marTop w:val="0"/>
      <w:marBottom w:val="0"/>
      <w:divBdr>
        <w:top w:val="none" w:sz="0" w:space="0" w:color="auto"/>
        <w:left w:val="none" w:sz="0" w:space="0" w:color="auto"/>
        <w:bottom w:val="none" w:sz="0" w:space="0" w:color="auto"/>
        <w:right w:val="none" w:sz="0" w:space="0" w:color="auto"/>
      </w:divBdr>
      <w:divsChild>
        <w:div w:id="1070737438">
          <w:marLeft w:val="0"/>
          <w:marRight w:val="0"/>
          <w:marTop w:val="0"/>
          <w:marBottom w:val="0"/>
          <w:divBdr>
            <w:top w:val="none" w:sz="0" w:space="0" w:color="auto"/>
            <w:left w:val="none" w:sz="0" w:space="0" w:color="auto"/>
            <w:bottom w:val="none" w:sz="0" w:space="0" w:color="auto"/>
            <w:right w:val="none" w:sz="0" w:space="0" w:color="auto"/>
          </w:divBdr>
          <w:divsChild>
            <w:div w:id="17624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9051">
      <w:bodyDiv w:val="1"/>
      <w:marLeft w:val="0"/>
      <w:marRight w:val="0"/>
      <w:marTop w:val="0"/>
      <w:marBottom w:val="0"/>
      <w:divBdr>
        <w:top w:val="none" w:sz="0" w:space="0" w:color="auto"/>
        <w:left w:val="none" w:sz="0" w:space="0" w:color="auto"/>
        <w:bottom w:val="none" w:sz="0" w:space="0" w:color="auto"/>
        <w:right w:val="none" w:sz="0" w:space="0" w:color="auto"/>
      </w:divBdr>
      <w:divsChild>
        <w:div w:id="1624117443">
          <w:marLeft w:val="0"/>
          <w:marRight w:val="0"/>
          <w:marTop w:val="0"/>
          <w:marBottom w:val="0"/>
          <w:divBdr>
            <w:top w:val="none" w:sz="0" w:space="0" w:color="auto"/>
            <w:left w:val="none" w:sz="0" w:space="0" w:color="auto"/>
            <w:bottom w:val="none" w:sz="0" w:space="0" w:color="auto"/>
            <w:right w:val="none" w:sz="0" w:space="0" w:color="auto"/>
          </w:divBdr>
          <w:divsChild>
            <w:div w:id="7937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137">
      <w:bodyDiv w:val="1"/>
      <w:marLeft w:val="0"/>
      <w:marRight w:val="0"/>
      <w:marTop w:val="0"/>
      <w:marBottom w:val="0"/>
      <w:divBdr>
        <w:top w:val="none" w:sz="0" w:space="0" w:color="auto"/>
        <w:left w:val="none" w:sz="0" w:space="0" w:color="auto"/>
        <w:bottom w:val="none" w:sz="0" w:space="0" w:color="auto"/>
        <w:right w:val="none" w:sz="0" w:space="0" w:color="auto"/>
      </w:divBdr>
      <w:divsChild>
        <w:div w:id="2143034878">
          <w:marLeft w:val="0"/>
          <w:marRight w:val="0"/>
          <w:marTop w:val="0"/>
          <w:marBottom w:val="0"/>
          <w:divBdr>
            <w:top w:val="none" w:sz="0" w:space="0" w:color="auto"/>
            <w:left w:val="none" w:sz="0" w:space="0" w:color="auto"/>
            <w:bottom w:val="none" w:sz="0" w:space="0" w:color="auto"/>
            <w:right w:val="none" w:sz="0" w:space="0" w:color="auto"/>
          </w:divBdr>
          <w:divsChild>
            <w:div w:id="1198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293">
      <w:bodyDiv w:val="1"/>
      <w:marLeft w:val="0"/>
      <w:marRight w:val="0"/>
      <w:marTop w:val="0"/>
      <w:marBottom w:val="0"/>
      <w:divBdr>
        <w:top w:val="none" w:sz="0" w:space="0" w:color="auto"/>
        <w:left w:val="none" w:sz="0" w:space="0" w:color="auto"/>
        <w:bottom w:val="none" w:sz="0" w:space="0" w:color="auto"/>
        <w:right w:val="none" w:sz="0" w:space="0" w:color="auto"/>
      </w:divBdr>
      <w:divsChild>
        <w:div w:id="1672827357">
          <w:marLeft w:val="0"/>
          <w:marRight w:val="0"/>
          <w:marTop w:val="0"/>
          <w:marBottom w:val="0"/>
          <w:divBdr>
            <w:top w:val="none" w:sz="0" w:space="0" w:color="auto"/>
            <w:left w:val="none" w:sz="0" w:space="0" w:color="auto"/>
            <w:bottom w:val="none" w:sz="0" w:space="0" w:color="auto"/>
            <w:right w:val="none" w:sz="0" w:space="0" w:color="auto"/>
          </w:divBdr>
          <w:divsChild>
            <w:div w:id="549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6085">
      <w:bodyDiv w:val="1"/>
      <w:marLeft w:val="0"/>
      <w:marRight w:val="0"/>
      <w:marTop w:val="0"/>
      <w:marBottom w:val="0"/>
      <w:divBdr>
        <w:top w:val="none" w:sz="0" w:space="0" w:color="auto"/>
        <w:left w:val="none" w:sz="0" w:space="0" w:color="auto"/>
        <w:bottom w:val="none" w:sz="0" w:space="0" w:color="auto"/>
        <w:right w:val="none" w:sz="0" w:space="0" w:color="auto"/>
      </w:divBdr>
      <w:divsChild>
        <w:div w:id="577325069">
          <w:marLeft w:val="0"/>
          <w:marRight w:val="0"/>
          <w:marTop w:val="0"/>
          <w:marBottom w:val="0"/>
          <w:divBdr>
            <w:top w:val="none" w:sz="0" w:space="0" w:color="auto"/>
            <w:left w:val="none" w:sz="0" w:space="0" w:color="auto"/>
            <w:bottom w:val="none" w:sz="0" w:space="0" w:color="auto"/>
            <w:right w:val="none" w:sz="0" w:space="0" w:color="auto"/>
          </w:divBdr>
          <w:divsChild>
            <w:div w:id="21014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9052">
      <w:bodyDiv w:val="1"/>
      <w:marLeft w:val="0"/>
      <w:marRight w:val="0"/>
      <w:marTop w:val="0"/>
      <w:marBottom w:val="0"/>
      <w:divBdr>
        <w:top w:val="none" w:sz="0" w:space="0" w:color="auto"/>
        <w:left w:val="none" w:sz="0" w:space="0" w:color="auto"/>
        <w:bottom w:val="none" w:sz="0" w:space="0" w:color="auto"/>
        <w:right w:val="none" w:sz="0" w:space="0" w:color="auto"/>
      </w:divBdr>
    </w:div>
    <w:div w:id="937640682">
      <w:bodyDiv w:val="1"/>
      <w:marLeft w:val="0"/>
      <w:marRight w:val="0"/>
      <w:marTop w:val="0"/>
      <w:marBottom w:val="0"/>
      <w:divBdr>
        <w:top w:val="none" w:sz="0" w:space="0" w:color="auto"/>
        <w:left w:val="none" w:sz="0" w:space="0" w:color="auto"/>
        <w:bottom w:val="none" w:sz="0" w:space="0" w:color="auto"/>
        <w:right w:val="none" w:sz="0" w:space="0" w:color="auto"/>
      </w:divBdr>
      <w:divsChild>
        <w:div w:id="1816872880">
          <w:marLeft w:val="0"/>
          <w:marRight w:val="0"/>
          <w:marTop w:val="0"/>
          <w:marBottom w:val="0"/>
          <w:divBdr>
            <w:top w:val="none" w:sz="0" w:space="0" w:color="auto"/>
            <w:left w:val="none" w:sz="0" w:space="0" w:color="auto"/>
            <w:bottom w:val="none" w:sz="0" w:space="0" w:color="auto"/>
            <w:right w:val="none" w:sz="0" w:space="0" w:color="auto"/>
          </w:divBdr>
          <w:divsChild>
            <w:div w:id="2783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8873">
      <w:bodyDiv w:val="1"/>
      <w:marLeft w:val="0"/>
      <w:marRight w:val="0"/>
      <w:marTop w:val="0"/>
      <w:marBottom w:val="0"/>
      <w:divBdr>
        <w:top w:val="none" w:sz="0" w:space="0" w:color="auto"/>
        <w:left w:val="none" w:sz="0" w:space="0" w:color="auto"/>
        <w:bottom w:val="none" w:sz="0" w:space="0" w:color="auto"/>
        <w:right w:val="none" w:sz="0" w:space="0" w:color="auto"/>
      </w:divBdr>
    </w:div>
    <w:div w:id="1187132025">
      <w:bodyDiv w:val="1"/>
      <w:marLeft w:val="0"/>
      <w:marRight w:val="0"/>
      <w:marTop w:val="0"/>
      <w:marBottom w:val="0"/>
      <w:divBdr>
        <w:top w:val="none" w:sz="0" w:space="0" w:color="auto"/>
        <w:left w:val="none" w:sz="0" w:space="0" w:color="auto"/>
        <w:bottom w:val="none" w:sz="0" w:space="0" w:color="auto"/>
        <w:right w:val="none" w:sz="0" w:space="0" w:color="auto"/>
      </w:divBdr>
    </w:div>
    <w:div w:id="1285235788">
      <w:bodyDiv w:val="1"/>
      <w:marLeft w:val="0"/>
      <w:marRight w:val="0"/>
      <w:marTop w:val="0"/>
      <w:marBottom w:val="0"/>
      <w:divBdr>
        <w:top w:val="none" w:sz="0" w:space="0" w:color="auto"/>
        <w:left w:val="none" w:sz="0" w:space="0" w:color="auto"/>
        <w:bottom w:val="none" w:sz="0" w:space="0" w:color="auto"/>
        <w:right w:val="none" w:sz="0" w:space="0" w:color="auto"/>
      </w:divBdr>
    </w:div>
    <w:div w:id="1332105165">
      <w:bodyDiv w:val="1"/>
      <w:marLeft w:val="0"/>
      <w:marRight w:val="0"/>
      <w:marTop w:val="0"/>
      <w:marBottom w:val="0"/>
      <w:divBdr>
        <w:top w:val="none" w:sz="0" w:space="0" w:color="auto"/>
        <w:left w:val="none" w:sz="0" w:space="0" w:color="auto"/>
        <w:bottom w:val="none" w:sz="0" w:space="0" w:color="auto"/>
        <w:right w:val="none" w:sz="0" w:space="0" w:color="auto"/>
      </w:divBdr>
      <w:divsChild>
        <w:div w:id="1973242867">
          <w:marLeft w:val="0"/>
          <w:marRight w:val="0"/>
          <w:marTop w:val="0"/>
          <w:marBottom w:val="0"/>
          <w:divBdr>
            <w:top w:val="none" w:sz="0" w:space="0" w:color="auto"/>
            <w:left w:val="none" w:sz="0" w:space="0" w:color="auto"/>
            <w:bottom w:val="none" w:sz="0" w:space="0" w:color="auto"/>
            <w:right w:val="none" w:sz="0" w:space="0" w:color="auto"/>
          </w:divBdr>
          <w:divsChild>
            <w:div w:id="8059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2157">
      <w:bodyDiv w:val="1"/>
      <w:marLeft w:val="0"/>
      <w:marRight w:val="0"/>
      <w:marTop w:val="0"/>
      <w:marBottom w:val="0"/>
      <w:divBdr>
        <w:top w:val="none" w:sz="0" w:space="0" w:color="auto"/>
        <w:left w:val="none" w:sz="0" w:space="0" w:color="auto"/>
        <w:bottom w:val="none" w:sz="0" w:space="0" w:color="auto"/>
        <w:right w:val="none" w:sz="0" w:space="0" w:color="auto"/>
      </w:divBdr>
    </w:div>
    <w:div w:id="1427119969">
      <w:bodyDiv w:val="1"/>
      <w:marLeft w:val="0"/>
      <w:marRight w:val="0"/>
      <w:marTop w:val="0"/>
      <w:marBottom w:val="0"/>
      <w:divBdr>
        <w:top w:val="none" w:sz="0" w:space="0" w:color="auto"/>
        <w:left w:val="none" w:sz="0" w:space="0" w:color="auto"/>
        <w:bottom w:val="none" w:sz="0" w:space="0" w:color="auto"/>
        <w:right w:val="none" w:sz="0" w:space="0" w:color="auto"/>
      </w:divBdr>
    </w:div>
    <w:div w:id="1457917709">
      <w:bodyDiv w:val="1"/>
      <w:marLeft w:val="0"/>
      <w:marRight w:val="0"/>
      <w:marTop w:val="0"/>
      <w:marBottom w:val="0"/>
      <w:divBdr>
        <w:top w:val="none" w:sz="0" w:space="0" w:color="auto"/>
        <w:left w:val="none" w:sz="0" w:space="0" w:color="auto"/>
        <w:bottom w:val="none" w:sz="0" w:space="0" w:color="auto"/>
        <w:right w:val="none" w:sz="0" w:space="0" w:color="auto"/>
      </w:divBdr>
      <w:divsChild>
        <w:div w:id="1911572180">
          <w:marLeft w:val="0"/>
          <w:marRight w:val="0"/>
          <w:marTop w:val="0"/>
          <w:marBottom w:val="0"/>
          <w:divBdr>
            <w:top w:val="none" w:sz="0" w:space="0" w:color="auto"/>
            <w:left w:val="none" w:sz="0" w:space="0" w:color="auto"/>
            <w:bottom w:val="none" w:sz="0" w:space="0" w:color="auto"/>
            <w:right w:val="none" w:sz="0" w:space="0" w:color="auto"/>
          </w:divBdr>
          <w:divsChild>
            <w:div w:id="8337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0289">
      <w:bodyDiv w:val="1"/>
      <w:marLeft w:val="0"/>
      <w:marRight w:val="0"/>
      <w:marTop w:val="0"/>
      <w:marBottom w:val="0"/>
      <w:divBdr>
        <w:top w:val="none" w:sz="0" w:space="0" w:color="auto"/>
        <w:left w:val="none" w:sz="0" w:space="0" w:color="auto"/>
        <w:bottom w:val="none" w:sz="0" w:space="0" w:color="auto"/>
        <w:right w:val="none" w:sz="0" w:space="0" w:color="auto"/>
      </w:divBdr>
    </w:div>
    <w:div w:id="1509758111">
      <w:bodyDiv w:val="1"/>
      <w:marLeft w:val="0"/>
      <w:marRight w:val="0"/>
      <w:marTop w:val="0"/>
      <w:marBottom w:val="0"/>
      <w:divBdr>
        <w:top w:val="none" w:sz="0" w:space="0" w:color="auto"/>
        <w:left w:val="none" w:sz="0" w:space="0" w:color="auto"/>
        <w:bottom w:val="none" w:sz="0" w:space="0" w:color="auto"/>
        <w:right w:val="none" w:sz="0" w:space="0" w:color="auto"/>
      </w:divBdr>
      <w:divsChild>
        <w:div w:id="1342586186">
          <w:marLeft w:val="0"/>
          <w:marRight w:val="0"/>
          <w:marTop w:val="0"/>
          <w:marBottom w:val="0"/>
          <w:divBdr>
            <w:top w:val="none" w:sz="0" w:space="0" w:color="auto"/>
            <w:left w:val="none" w:sz="0" w:space="0" w:color="auto"/>
            <w:bottom w:val="none" w:sz="0" w:space="0" w:color="auto"/>
            <w:right w:val="none" w:sz="0" w:space="0" w:color="auto"/>
          </w:divBdr>
          <w:divsChild>
            <w:div w:id="9671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2792">
      <w:bodyDiv w:val="1"/>
      <w:marLeft w:val="0"/>
      <w:marRight w:val="0"/>
      <w:marTop w:val="0"/>
      <w:marBottom w:val="0"/>
      <w:divBdr>
        <w:top w:val="none" w:sz="0" w:space="0" w:color="auto"/>
        <w:left w:val="none" w:sz="0" w:space="0" w:color="auto"/>
        <w:bottom w:val="none" w:sz="0" w:space="0" w:color="auto"/>
        <w:right w:val="none" w:sz="0" w:space="0" w:color="auto"/>
      </w:divBdr>
      <w:divsChild>
        <w:div w:id="878400727">
          <w:marLeft w:val="0"/>
          <w:marRight w:val="0"/>
          <w:marTop w:val="0"/>
          <w:marBottom w:val="0"/>
          <w:divBdr>
            <w:top w:val="none" w:sz="0" w:space="0" w:color="auto"/>
            <w:left w:val="none" w:sz="0" w:space="0" w:color="auto"/>
            <w:bottom w:val="none" w:sz="0" w:space="0" w:color="auto"/>
            <w:right w:val="none" w:sz="0" w:space="0" w:color="auto"/>
          </w:divBdr>
          <w:divsChild>
            <w:div w:id="2069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1980">
      <w:bodyDiv w:val="1"/>
      <w:marLeft w:val="0"/>
      <w:marRight w:val="0"/>
      <w:marTop w:val="0"/>
      <w:marBottom w:val="0"/>
      <w:divBdr>
        <w:top w:val="none" w:sz="0" w:space="0" w:color="auto"/>
        <w:left w:val="none" w:sz="0" w:space="0" w:color="auto"/>
        <w:bottom w:val="none" w:sz="0" w:space="0" w:color="auto"/>
        <w:right w:val="none" w:sz="0" w:space="0" w:color="auto"/>
      </w:divBdr>
      <w:divsChild>
        <w:div w:id="2112622038">
          <w:marLeft w:val="0"/>
          <w:marRight w:val="0"/>
          <w:marTop w:val="0"/>
          <w:marBottom w:val="0"/>
          <w:divBdr>
            <w:top w:val="none" w:sz="0" w:space="0" w:color="auto"/>
            <w:left w:val="none" w:sz="0" w:space="0" w:color="auto"/>
            <w:bottom w:val="none" w:sz="0" w:space="0" w:color="auto"/>
            <w:right w:val="none" w:sz="0" w:space="0" w:color="auto"/>
          </w:divBdr>
          <w:divsChild>
            <w:div w:id="2402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sChild>
        <w:div w:id="1134635814">
          <w:marLeft w:val="0"/>
          <w:marRight w:val="0"/>
          <w:marTop w:val="0"/>
          <w:marBottom w:val="0"/>
          <w:divBdr>
            <w:top w:val="none" w:sz="0" w:space="0" w:color="auto"/>
            <w:left w:val="none" w:sz="0" w:space="0" w:color="auto"/>
            <w:bottom w:val="none" w:sz="0" w:space="0" w:color="auto"/>
            <w:right w:val="none" w:sz="0" w:space="0" w:color="auto"/>
          </w:divBdr>
          <w:divsChild>
            <w:div w:id="1726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083">
      <w:bodyDiv w:val="1"/>
      <w:marLeft w:val="0"/>
      <w:marRight w:val="0"/>
      <w:marTop w:val="0"/>
      <w:marBottom w:val="0"/>
      <w:divBdr>
        <w:top w:val="none" w:sz="0" w:space="0" w:color="auto"/>
        <w:left w:val="none" w:sz="0" w:space="0" w:color="auto"/>
        <w:bottom w:val="none" w:sz="0" w:space="0" w:color="auto"/>
        <w:right w:val="none" w:sz="0" w:space="0" w:color="auto"/>
      </w:divBdr>
      <w:divsChild>
        <w:div w:id="1555004557">
          <w:marLeft w:val="0"/>
          <w:marRight w:val="0"/>
          <w:marTop w:val="0"/>
          <w:marBottom w:val="0"/>
          <w:divBdr>
            <w:top w:val="none" w:sz="0" w:space="0" w:color="auto"/>
            <w:left w:val="none" w:sz="0" w:space="0" w:color="auto"/>
            <w:bottom w:val="none" w:sz="0" w:space="0" w:color="auto"/>
            <w:right w:val="none" w:sz="0" w:space="0" w:color="auto"/>
          </w:divBdr>
          <w:divsChild>
            <w:div w:id="2502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930">
      <w:bodyDiv w:val="1"/>
      <w:marLeft w:val="0"/>
      <w:marRight w:val="0"/>
      <w:marTop w:val="0"/>
      <w:marBottom w:val="0"/>
      <w:divBdr>
        <w:top w:val="none" w:sz="0" w:space="0" w:color="auto"/>
        <w:left w:val="none" w:sz="0" w:space="0" w:color="auto"/>
        <w:bottom w:val="none" w:sz="0" w:space="0" w:color="auto"/>
        <w:right w:val="none" w:sz="0" w:space="0" w:color="auto"/>
      </w:divBdr>
    </w:div>
    <w:div w:id="185252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94256">
          <w:marLeft w:val="0"/>
          <w:marRight w:val="0"/>
          <w:marTop w:val="0"/>
          <w:marBottom w:val="0"/>
          <w:divBdr>
            <w:top w:val="none" w:sz="0" w:space="0" w:color="auto"/>
            <w:left w:val="none" w:sz="0" w:space="0" w:color="auto"/>
            <w:bottom w:val="none" w:sz="0" w:space="0" w:color="auto"/>
            <w:right w:val="none" w:sz="0" w:space="0" w:color="auto"/>
          </w:divBdr>
          <w:divsChild>
            <w:div w:id="11399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2370">
      <w:bodyDiv w:val="1"/>
      <w:marLeft w:val="0"/>
      <w:marRight w:val="0"/>
      <w:marTop w:val="0"/>
      <w:marBottom w:val="0"/>
      <w:divBdr>
        <w:top w:val="none" w:sz="0" w:space="0" w:color="auto"/>
        <w:left w:val="none" w:sz="0" w:space="0" w:color="auto"/>
        <w:bottom w:val="none" w:sz="0" w:space="0" w:color="auto"/>
        <w:right w:val="none" w:sz="0" w:space="0" w:color="auto"/>
      </w:divBdr>
      <w:divsChild>
        <w:div w:id="2021153278">
          <w:marLeft w:val="0"/>
          <w:marRight w:val="0"/>
          <w:marTop w:val="0"/>
          <w:marBottom w:val="0"/>
          <w:divBdr>
            <w:top w:val="none" w:sz="0" w:space="0" w:color="auto"/>
            <w:left w:val="none" w:sz="0" w:space="0" w:color="auto"/>
            <w:bottom w:val="none" w:sz="0" w:space="0" w:color="auto"/>
            <w:right w:val="none" w:sz="0" w:space="0" w:color="auto"/>
          </w:divBdr>
          <w:divsChild>
            <w:div w:id="312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lievingteacher@gmail.com" TargetMode="External"/><Relationship Id="rId5" Type="http://schemas.openxmlformats.org/officeDocument/2006/relationships/hyperlink" Target="http://www.therelievingteach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8</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Windows User</cp:lastModifiedBy>
  <cp:revision>48</cp:revision>
  <cp:lastPrinted>2023-06-25T08:36:00Z</cp:lastPrinted>
  <dcterms:created xsi:type="dcterms:W3CDTF">2023-06-24T01:05:00Z</dcterms:created>
  <dcterms:modified xsi:type="dcterms:W3CDTF">2023-06-25T11:10:00Z</dcterms:modified>
</cp:coreProperties>
</file>